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B6B" w:rsidRPr="000C7470" w:rsidRDefault="00F52DB7" w:rsidP="00A13B6B">
      <w:pPr>
        <w:adjustRightInd w:val="0"/>
        <w:snapToGrid w:val="0"/>
        <w:jc w:val="center"/>
        <w:rPr>
          <w:rFonts w:ascii="宋体" w:hAnsi="宋体"/>
          <w:b/>
          <w:bCs/>
          <w:snapToGrid w:val="0"/>
          <w:kern w:val="0"/>
          <w:szCs w:val="21"/>
        </w:rPr>
      </w:pPr>
      <w:r w:rsidRPr="000D53DB">
        <w:rPr>
          <w:rFonts w:ascii="Arial" w:hAnsi="Arial" w:hint="eastAsia"/>
          <w:b/>
          <w:snapToGrid w:val="0"/>
          <w:kern w:val="0"/>
          <w:sz w:val="32"/>
        </w:rPr>
        <w:t>《</w:t>
      </w:r>
      <w:r>
        <w:rPr>
          <w:rFonts w:ascii="Arial" w:hAnsi="Arial" w:hint="eastAsia"/>
          <w:b/>
          <w:snapToGrid w:val="0"/>
          <w:kern w:val="0"/>
          <w:sz w:val="32"/>
        </w:rPr>
        <w:t>学前儿童家庭教育</w:t>
      </w:r>
      <w:r w:rsidRPr="000D53DB">
        <w:rPr>
          <w:rFonts w:ascii="Arial" w:hAnsi="Arial" w:hint="eastAsia"/>
          <w:b/>
          <w:snapToGrid w:val="0"/>
          <w:kern w:val="0"/>
          <w:sz w:val="32"/>
        </w:rPr>
        <w:t>》</w:t>
      </w:r>
      <w:r w:rsidR="00A13B6B">
        <w:rPr>
          <w:rFonts w:ascii="Arial" w:hAnsi="Arial" w:hint="eastAsia"/>
          <w:b/>
          <w:snapToGrid w:val="0"/>
          <w:kern w:val="0"/>
          <w:sz w:val="32"/>
        </w:rPr>
        <w:t>参考答案</w:t>
      </w:r>
    </w:p>
    <w:p w:rsidR="00A13B6B" w:rsidRDefault="00A13B6B" w:rsidP="000C7470">
      <w:pPr>
        <w:adjustRightInd w:val="0"/>
        <w:snapToGrid w:val="0"/>
        <w:rPr>
          <w:rFonts w:ascii="宋体" w:hAnsi="宋体" w:hint="eastAsia"/>
          <w:b/>
          <w:bCs/>
          <w:snapToGrid w:val="0"/>
          <w:kern w:val="0"/>
          <w:szCs w:val="21"/>
        </w:rPr>
      </w:pPr>
    </w:p>
    <w:p w:rsidR="000C7470" w:rsidRPr="000C7470" w:rsidRDefault="000C7470" w:rsidP="000C7470">
      <w:pPr>
        <w:adjustRightInd w:val="0"/>
        <w:snapToGrid w:val="0"/>
        <w:rPr>
          <w:rFonts w:ascii="宋体" w:hAnsi="宋体"/>
          <w:snapToGrid w:val="0"/>
          <w:kern w:val="0"/>
          <w:szCs w:val="21"/>
        </w:rPr>
      </w:pPr>
      <w:r w:rsidRPr="000C7470">
        <w:rPr>
          <w:rFonts w:ascii="宋体" w:hAnsi="宋体"/>
          <w:snapToGrid w:val="0"/>
          <w:kern w:val="0"/>
          <w:szCs w:val="21"/>
        </w:rPr>
        <w:t>1．</w:t>
      </w:r>
      <w:r w:rsidR="009A7BA3" w:rsidRPr="00406004">
        <w:rPr>
          <w:rFonts w:ascii="宋体" w:hAnsi="宋体" w:hint="eastAsia"/>
          <w:snapToGrid w:val="0"/>
          <w:kern w:val="0"/>
          <w:szCs w:val="21"/>
        </w:rPr>
        <w:t>阐述有效教养系统训练在家庭教育中的应用</w:t>
      </w:r>
    </w:p>
    <w:p w:rsidR="000C7470" w:rsidRDefault="000C7470" w:rsidP="000C7470">
      <w:pPr>
        <w:adjustRightInd w:val="0"/>
        <w:snapToGrid w:val="0"/>
        <w:rPr>
          <w:rFonts w:ascii="宋体" w:hAnsi="宋体"/>
          <w:snapToGrid w:val="0"/>
          <w:kern w:val="0"/>
          <w:szCs w:val="21"/>
        </w:rPr>
      </w:pPr>
      <w:r>
        <w:rPr>
          <w:rFonts w:ascii="宋体" w:hAnsi="宋体" w:hint="eastAsia"/>
          <w:snapToGrid w:val="0"/>
          <w:kern w:val="0"/>
          <w:szCs w:val="21"/>
        </w:rPr>
        <w:t>答：</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邓克米尔等人认为，有效教养系统训练就是要以系统化的方法预防与矫正不良行为。邓克米尔等人认为有效的父母所拥有的特征也是有效教养系统训练的主要目标，在对父母的教育训练中，该理论注重以下几个方面。</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（1）建立积极的亲子关系。建立有效、积极的亲子关系有四个主要条件：①相互尊重（mutual respect）。</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②有欢乐时光（taking time for fun）。③鼓励（encouragement）。父母要信任孩子。④传达爱（communicating love）。</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（2）检查孩子的不良行为目标</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要改善孩子的不良行为，必须先检査孩子不良行为的目标所在。儿童的不良行为目标主要在于获得注意、争取权力、进行报复与表现自己的不适应。因此，从这四个角度入手，就可以发现孩子不良行为的原动力所在。不过孩子一般不会直接回答问题，有时会更抗拒，因此需要旁敲侧击，以深入了解不良行为的目标所在。一般情况下，孩子觉得懊恼，可能是因为想获得注意；觉得受“威胁”，可能就是要争取权力；觉得受“伤害”，就会想要报复；觉得“无力感”，就会表现不适应。有时，“不良行为”忽停忽现，可能是想吸引父母的注意力；漠视权威可能是想得到权力；出现暴力、敌意可能是想报复；拒绝合作可能是适应不良。</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（3）协助孩子改变错误的目标</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当察觉儿童不良行为的目标以后，就要协助他们将错误的目标加以改正。首先要让孩子知道他们对对他人或家庭是有贡献的，再鼓励他们自己做决定、增进信任感，然后教导他们以责任、自主、正义、公平等作为他们的行为目标。激励儿童表现积极的目标要把握下列原则：关注孩子的努力与进步；倾听他们的意见；注意他们的优点与成长；发现不良情境中的积极因素；尊重儿童是一个独特的人，并避免兄弟姐妹或同学朋友间的比较。</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（4）有效的亲子沟通</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有效教养系统训练的另一重点是有效地与孩子沟通。邓克米尔和马凯等人认为，父母可能会在亲子沟通中表现一些不当的角色行为，要进行有效的亲子沟通，先要放弃这些角色：①司令员；②道德家；③万事通；④法官；⑤批评家；⑥心理学家；⑦抚慰者。</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t>与此对应，父母与孩子有效沟通需把握下列各项原则：①成为有效的倾听者：接纳、尊重与专心地倾听；②反应式倾听：澄清与反映孩子的情感，注意他的情感与想法并给予反馈；③兼顾语言与非语言沟通：除语言沟通外，也要注意非语言线索；④探讨问题可能的处理方式：尽可能不要忠告与规劝，多让孩子自己去探索问题的处理方式；⑤表达自己对孩子的看法与感情：像髙登建议的一样，使用“我—信息”，让孩子知道父母尊重他们。</w:t>
      </w:r>
    </w:p>
    <w:p w:rsidR="009A7BA3" w:rsidRPr="00F553B5" w:rsidRDefault="009A7BA3" w:rsidP="009A7BA3">
      <w:pPr>
        <w:adjustRightInd w:val="0"/>
        <w:snapToGrid w:val="0"/>
        <w:rPr>
          <w:rFonts w:ascii="宋体" w:hAnsi="宋体"/>
          <w:snapToGrid w:val="0"/>
          <w:color w:val="FF0000"/>
          <w:kern w:val="0"/>
          <w:szCs w:val="21"/>
        </w:rPr>
      </w:pPr>
      <w:r w:rsidRPr="00F553B5">
        <w:rPr>
          <w:rFonts w:ascii="宋体" w:hAnsi="宋体" w:hint="eastAsia"/>
          <w:snapToGrid w:val="0"/>
          <w:color w:val="FF0000"/>
          <w:kern w:val="0"/>
          <w:szCs w:val="21"/>
        </w:rPr>
        <w:lastRenderedPageBreak/>
        <w:t>总之，有效教养系统训练是一套协助父母提髙教育效能的方案，在美国有200万以上的父母因此受益。有效教养系统训练利用团体辅导的方式（通常十几人为一个小组）进行相关的学习活动与演练。相关实验研究表明这种模式是有效的（Berge，1995）。</w:t>
      </w:r>
    </w:p>
    <w:p w:rsidR="009A7BA3" w:rsidRPr="00F553B5" w:rsidRDefault="009A7BA3" w:rsidP="009A7BA3">
      <w:pPr>
        <w:adjustRightInd w:val="0"/>
        <w:snapToGrid w:val="0"/>
        <w:rPr>
          <w:rFonts w:ascii="宋体" w:hAnsi="宋体"/>
          <w:snapToGrid w:val="0"/>
          <w:color w:val="FF0000"/>
          <w:kern w:val="0"/>
          <w:szCs w:val="21"/>
        </w:rPr>
      </w:pPr>
    </w:p>
    <w:p w:rsidR="000C7470" w:rsidRPr="009A7BA3" w:rsidRDefault="000C7470" w:rsidP="000C7470">
      <w:pPr>
        <w:adjustRightInd w:val="0"/>
        <w:snapToGrid w:val="0"/>
        <w:rPr>
          <w:rFonts w:ascii="宋体" w:hAnsi="宋体"/>
          <w:snapToGrid w:val="0"/>
          <w:kern w:val="0"/>
          <w:szCs w:val="21"/>
        </w:rPr>
      </w:pPr>
    </w:p>
    <w:p w:rsidR="000C7470" w:rsidRPr="000C7470" w:rsidRDefault="000C7470" w:rsidP="000C7470">
      <w:pPr>
        <w:adjustRightInd w:val="0"/>
        <w:snapToGrid w:val="0"/>
        <w:rPr>
          <w:rFonts w:ascii="宋体" w:hAnsi="宋体"/>
          <w:snapToGrid w:val="0"/>
          <w:kern w:val="0"/>
          <w:szCs w:val="21"/>
        </w:rPr>
      </w:pPr>
      <w:r w:rsidRPr="000C7470">
        <w:rPr>
          <w:rFonts w:ascii="宋体" w:hAnsi="宋体"/>
          <w:snapToGrid w:val="0"/>
          <w:kern w:val="0"/>
          <w:szCs w:val="21"/>
        </w:rPr>
        <w:t>2．</w:t>
      </w:r>
      <w:r w:rsidRPr="009A7BA3">
        <w:rPr>
          <w:rFonts w:ascii="宋体" w:hAnsi="宋体" w:hint="eastAsia"/>
          <w:snapToGrid w:val="0"/>
          <w:kern w:val="0"/>
          <w:szCs w:val="21"/>
          <w:highlight w:val="yellow"/>
        </w:rPr>
        <w:t>阐述在教养孩子的过程中，</w:t>
      </w:r>
      <w:r w:rsidRPr="009A7BA3">
        <w:rPr>
          <w:rFonts w:ascii="宋体" w:hAnsi="宋体" w:hint="eastAsia"/>
          <w:bCs/>
          <w:snapToGrid w:val="0"/>
          <w:kern w:val="0"/>
          <w:szCs w:val="21"/>
          <w:highlight w:val="yellow"/>
        </w:rPr>
        <w:t>所需要的沟通技巧</w:t>
      </w:r>
      <w:r w:rsidRPr="000C7470">
        <w:rPr>
          <w:rFonts w:ascii="宋体" w:hAnsi="宋体" w:hint="eastAsia"/>
          <w:snapToGrid w:val="0"/>
          <w:kern w:val="0"/>
          <w:szCs w:val="21"/>
        </w:rPr>
        <w:t>。</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答：（1）注意力。细心注意孩子的言语与非言语信号，当孩子失望、沮丧、惊惶或生气时，父母应表现出关注。</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2）同理心倾听。同理心倾听即父母在倾听孩子观点、想法的时候，能够站在孩子的观点和立场去了解他们的想法，而不是以父母权威的立场去看待孩子的问题。这样，父母既能尝试着了解孩子的感受，能够接受孩子的感受，允许他们有生气、不满、难过等各种情绪，并了解其中缘由，向孩子提出问题，倾听他们说话中隐藏着的言语和非言语行为传达的真正意图，然后试着和孩子一起协商处理。在这个过程中，孩子们也有机会学习和表现出与父母类似的倾听和沟通技能。他们也能轻柔地对父母说话，能充分感受到关爱和理解；他们也会学着重视父母的关爱和参与。</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3）识别孩子的各种情绪、情感并鼓励孩子表达。孩子的一些行为是他们强烈情绪情感的表现，但是他们通常很少意识到自己的内心状态，这时父母的指导和鼓励孩子表达情绪非常重要，对孩子情绪能力的发展意义重大。</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4）非语言沟通。好的沟通技能是从倾听孩子的言语和非言语信息开始的。敏感和有警觉性的父母能够观察到孩子一些消极的非言语信息，如失望和悲伤。他们会问孩子，帮助孩子整理、表达自己的情绪感受。当父母能够用同理心对孩子真实的，通常是隐藏起来的行为语言耐心倾听的时候，他们的沟通自然会更顺畅。</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5）正确的表扬。鼓励孩子，让孩子感受到自己的能力和父母的认可，有助于父母支持性角色的形成。父母对孩子行为的鼓励不应当与一些物质或食物奖励联系；在鼓励孩子时，家长应少做比较；鼓励要真诚，不要太夸张，要有针对性，具体明确，让孩子知道哪一种行为会受到鼓励；鼓励应是渐进的，不应当随意用上最高级别的鼓励：“我为你骄傲”。</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6）有建设性的反馈。消极的反馈有时也是一种建设性的反馈。人文策略的创始人吉诺特建议父母在给予孩子消极反馈的时候，不要攻击和批评孩子的人格。他的典型亲子沟通建议是：“我对你所做的事非常生气，但不是对你的人生气”，再如“我真的非常感谢你在我准备晚餐的时候的帮忙，但是我觉得你还是先抓紧时间把你的玩具放回原位再说，因为这样很快就会恢复房间的整洁。”</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7）确认问题的所有权。高登认为，在面对孩子的问题时，父母首先应该把问题的处理权划分清楚，认清什么事情该管，什么事情不该管。属于孩子的问题就让孩子自己去解决，让孩子有学习和锻炼的机会，同时也让自己拥有更多属于自己的时间和空间。否则，这就会导</w:t>
      </w:r>
      <w:r w:rsidRPr="00B8640F">
        <w:rPr>
          <w:rFonts w:ascii="宋体" w:hAnsi="宋体" w:hint="eastAsia"/>
          <w:snapToGrid w:val="0"/>
          <w:color w:val="FF0000"/>
          <w:kern w:val="0"/>
          <w:szCs w:val="21"/>
        </w:rPr>
        <w:lastRenderedPageBreak/>
        <w:t>致父母否定孩子的能力，剥夺孩子学习、适应、处理问题和发展责任心的机会，养成孩子依赖父母的习惯和心态，甚至会引发孩子抗争或叛逆的行为。</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8）“我——信息”的应用。“我——信息”是一种利用“我”字开头的沟通方式，该方式注重对孩子具体行为引发的“我”（即父母自己）的感觉的描述。“我——信息”通常包括三个部分：①父母对孩子行为的描述（不评价）；②指出行为的后果，父母对这一行为是如何看待的；③说出父母对这个行为后果的感受。“你——信息”特别在谈论不太高兴的事情时，孩子会变得充满防御，因为似乎总是在责备和批评孩子，“我——信息”可以缓和双方的敌意和防御，但是一定不要充满愤怒，得心平气和。</w:t>
      </w:r>
    </w:p>
    <w:p w:rsidR="000C7470" w:rsidRPr="00B8640F" w:rsidRDefault="000C7470" w:rsidP="000C7470">
      <w:pPr>
        <w:adjustRightInd w:val="0"/>
        <w:snapToGrid w:val="0"/>
        <w:rPr>
          <w:rFonts w:ascii="宋体" w:hAnsi="宋体"/>
          <w:snapToGrid w:val="0"/>
          <w:color w:val="FF0000"/>
          <w:kern w:val="0"/>
          <w:szCs w:val="21"/>
        </w:rPr>
      </w:pPr>
      <w:r w:rsidRPr="00B8640F">
        <w:rPr>
          <w:rFonts w:ascii="宋体" w:hAnsi="宋体" w:hint="eastAsia"/>
          <w:snapToGrid w:val="0"/>
          <w:color w:val="FF0000"/>
          <w:kern w:val="0"/>
          <w:szCs w:val="21"/>
        </w:rPr>
        <w:t>（9）换位思考。换位思考是指认同他人情感、思想或态度的能力，或替代性地体验他人的情感、思想或是态度的能力。父母如果具备换位思考的能力，会更容易与孩子沟通，就不容易和孩子有很深的代沟。父母对换位思考的实践和示范能够培养孩子许多技能，包括：正确理解社交暗示；轻松有效地与他人对话；主动倾听；鼓励和支持他人；有效解决分歧与争执等，这些技能对于形成令人满意的人际关系非常重要。</w:t>
      </w:r>
    </w:p>
    <w:p w:rsidR="000C7470" w:rsidRDefault="000C7470" w:rsidP="000C7470">
      <w:pPr>
        <w:adjustRightInd w:val="0"/>
        <w:snapToGrid w:val="0"/>
        <w:rPr>
          <w:rFonts w:ascii="宋体" w:eastAsia="宋体" w:hAnsi="宋体" w:cs="Times New Roman"/>
          <w:bCs/>
          <w:snapToGrid w:val="0"/>
          <w:kern w:val="0"/>
          <w:szCs w:val="21"/>
        </w:rPr>
      </w:pPr>
      <w:r>
        <w:rPr>
          <w:rFonts w:ascii="宋体" w:hAnsi="宋体" w:hint="eastAsia"/>
          <w:bCs/>
          <w:snapToGrid w:val="0"/>
          <w:kern w:val="0"/>
          <w:szCs w:val="21"/>
        </w:rPr>
        <w:t>3</w:t>
      </w:r>
      <w:r w:rsidRPr="00C8315E">
        <w:rPr>
          <w:rFonts w:ascii="宋体" w:eastAsia="宋体" w:hAnsi="宋体" w:cs="Times New Roman" w:hint="eastAsia"/>
          <w:bCs/>
          <w:snapToGrid w:val="0"/>
          <w:kern w:val="0"/>
          <w:szCs w:val="21"/>
        </w:rPr>
        <w:t>．阐述沟通分析法在家庭教育中的应用策略。</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t>答：沟通分析法认为每个人都需要觉得自己不错。儿童好与不好的行为取决于别人如何对待他们。因为儿童会根据别人对他们的反应决定如何表现，或对他人采取何种互动方式。父母应该掌握相互作用的原理与沟通分析法的知识与技巧，改善亲子沟通方式，促进子女的健康成长与发展。以下是沟通分析法在家庭教育中的应用：</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t>（1）沟通分析法的原理对父母的启示。①父母应该反思自己在人际沟通中的基本自我状态，以成人的自我状态，即一种更理性、现实与合乎逻辑的自我状态，以爱、宽容、理智、逻辑、温和等成人态度与孩子沟通互动，将有利于孩子的健康发展和自我成长。②以“我行——你也行”的健康人生态度经常向孩子展示“我很快乐，你也很快乐”，“我是好父母，你是好宝贝”等积极的亲子沟通方式，自觉避免消极人生态度的传递。③在家庭教育中，父母应尽量避免消极的人生脚本，避免过度责罚孩子、虐待孩子等行为。</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t>（2）改善教养行为。依照沟通分析法的论点，个人的适应与否与父母的教养行为密切关联。为了帮助孩子把握适宜的人生状态，建立积极的人生态度，并从正当的渠道获得满足以促进成长，父母应该：①真诚对待孩子；②不对孩子有过度期望；③不将孩子当作自己不能满足的欲望的补偿工具；④表达爱，使孩子感受到来自父母的真情；⑤关心与接纳孩子；⑥表现正向、积极的抚慰方式，分享孩子的喜怒哀乐；⑦表现适宜的肢体沟通，如微笑、拥抱、专注、倾听等。</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t>（3）在改善亲子关系中的应用。沟通分析法认为成人应具备下列特质与态度以协助儿童成长：①高度觉察力；②接纳；③诚实；④坦白；⑤一致；⑥对孩子有希望；⑦强化；⑧有传统；⑨以身作则；⑩幽默；○11期盼；○12长相伴随。</w:t>
      </w:r>
    </w:p>
    <w:p w:rsidR="000C7470" w:rsidRDefault="000C7470" w:rsidP="000C7470">
      <w:pPr>
        <w:adjustRightInd w:val="0"/>
        <w:snapToGrid w:val="0"/>
        <w:rPr>
          <w:rFonts w:ascii="宋体" w:eastAsia="宋体" w:hAnsi="宋体" w:cs="Times New Roman"/>
          <w:bCs/>
          <w:snapToGrid w:val="0"/>
          <w:kern w:val="0"/>
          <w:szCs w:val="21"/>
        </w:rPr>
      </w:pPr>
      <w:r>
        <w:rPr>
          <w:rFonts w:ascii="宋体" w:hAnsi="宋体" w:hint="eastAsia"/>
          <w:bCs/>
          <w:snapToGrid w:val="0"/>
          <w:kern w:val="0"/>
          <w:szCs w:val="21"/>
        </w:rPr>
        <w:t>4</w:t>
      </w:r>
      <w:r w:rsidRPr="00C8315E">
        <w:rPr>
          <w:rFonts w:ascii="宋体" w:eastAsia="宋体" w:hAnsi="宋体" w:cs="Times New Roman" w:hint="eastAsia"/>
          <w:bCs/>
          <w:snapToGrid w:val="0"/>
          <w:kern w:val="0"/>
          <w:szCs w:val="21"/>
        </w:rPr>
        <w:t>．</w:t>
      </w:r>
      <w:r w:rsidRPr="009A7BA3">
        <w:rPr>
          <w:rFonts w:ascii="宋体" w:eastAsia="宋体" w:hAnsi="宋体" w:cs="Times New Roman" w:hint="eastAsia"/>
          <w:bCs/>
          <w:snapToGrid w:val="0"/>
          <w:kern w:val="0"/>
          <w:szCs w:val="21"/>
          <w:highlight w:val="yellow"/>
        </w:rPr>
        <w:t>试阐述如何处理孩子的过失的方法</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lastRenderedPageBreak/>
        <w:t>答：孩子的错误不可避免。要让孩子知道，尽管他们做错了，父母仍会爱他们。当不得不惩罚孩子时，告诉孩子不被接受的只是错误的行为，而不是他们自己。</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t>（1）了解错误行为背后的动机。有时孩子不乖，只是渴望被爱和被关注。</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t>（2）采用替代行为。父母可以建议进行其他活动，而非简单告诉孩子哪些事不能做。</w:t>
      </w:r>
    </w:p>
    <w:p w:rsidR="000C7470" w:rsidRPr="00C8315E" w:rsidRDefault="000C7470" w:rsidP="000C7470">
      <w:pPr>
        <w:adjustRightInd w:val="0"/>
        <w:snapToGrid w:val="0"/>
        <w:rPr>
          <w:rFonts w:ascii="宋体" w:eastAsia="宋体" w:hAnsi="宋体" w:cs="Times New Roman"/>
          <w:bCs/>
          <w:snapToGrid w:val="0"/>
          <w:color w:val="FF0000"/>
          <w:kern w:val="0"/>
          <w:szCs w:val="21"/>
        </w:rPr>
      </w:pPr>
      <w:r w:rsidRPr="00C8315E">
        <w:rPr>
          <w:rFonts w:ascii="宋体" w:eastAsia="宋体" w:hAnsi="宋体" w:cs="Times New Roman" w:hint="eastAsia"/>
          <w:bCs/>
          <w:snapToGrid w:val="0"/>
          <w:color w:val="FF0000"/>
          <w:kern w:val="0"/>
          <w:szCs w:val="21"/>
        </w:rPr>
        <w:t>（3）惩罚。父母不应该惩罚不知道自己做错了什么的孩子，要给孩子机会解释自己的行为，以确定是出于无知还是故意。只有儿童故意犯错时才应受到惩罚。①使用惩罚的注意事项：首先，注意惩罚的时间（即时）。其次，惩罚的方式和强度。最有效的方式是让儿童体验错误行为的自然结果。如果惩罚过于严厉，会抑制儿童合乎需要的行为，使儿童愤怒和害怕，难以接受并内化那些被迫实施的规则。第三，说理。②避免体罚。体罚会使孩子受伤、屈辱和愤怒，在心理埋下仇恨的种子，而且还会有更多的攻击行为，代代相传，或者为回避惩罚者而离家出走。③注意儿童与惩罚者的相互作用。</w:t>
      </w:r>
    </w:p>
    <w:p w:rsidR="000C7470" w:rsidRDefault="000C7470" w:rsidP="000C7470">
      <w:pPr>
        <w:adjustRightInd w:val="0"/>
        <w:snapToGrid w:val="0"/>
        <w:rPr>
          <w:rFonts w:ascii="宋体" w:hAnsi="宋体"/>
          <w:snapToGrid w:val="0"/>
          <w:kern w:val="0"/>
          <w:szCs w:val="21"/>
        </w:rPr>
      </w:pPr>
      <w:r>
        <w:rPr>
          <w:rFonts w:ascii="宋体" w:hAnsi="宋体" w:hint="eastAsia"/>
          <w:snapToGrid w:val="0"/>
          <w:kern w:val="0"/>
          <w:szCs w:val="21"/>
        </w:rPr>
        <w:t>5</w:t>
      </w:r>
      <w:r w:rsidRPr="00AB5115">
        <w:rPr>
          <w:rFonts w:ascii="宋体" w:hAnsi="宋体" w:hint="eastAsia"/>
          <w:snapToGrid w:val="0"/>
          <w:kern w:val="0"/>
          <w:szCs w:val="21"/>
        </w:rPr>
        <w:t>．</w:t>
      </w:r>
      <w:r w:rsidRPr="009A7BA3">
        <w:rPr>
          <w:rFonts w:ascii="宋体" w:hAnsi="宋体" w:hint="eastAsia"/>
          <w:snapToGrid w:val="0"/>
          <w:kern w:val="0"/>
          <w:szCs w:val="21"/>
          <w:highlight w:val="yellow"/>
        </w:rPr>
        <w:t>请阐述布朗芬布伦纳的人类发展生态学的主要观点</w:t>
      </w:r>
      <w:r w:rsidRPr="00AB5115">
        <w:rPr>
          <w:rFonts w:ascii="宋体" w:hAnsi="宋体" w:hint="eastAsia"/>
          <w:snapToGrid w:val="0"/>
          <w:kern w:val="0"/>
          <w:szCs w:val="21"/>
        </w:rPr>
        <w:t>。</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答：布朗芬布伦纳等人从生态学的视角研究人的发展问题，将对人的行为和发展的研究放置于一个相互联系、相互影响和相互作用的稳定的生态系统之中，探究生态系统中的各种生态因子对人的行为和发展的作用。故此，他提出了人类发展生态学。</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布朗芬布伦纳认为，人类发展生态学是“对不断成长的有机体与其所处的变化着的环境之间相互适应过程进行研究的一门学科，有机体与其所处的即时环境的相互适应过程受各种环境之间的相互关系，以及这些环境赖以存在的更大环境的影响。”这个环境比普通心理学和发展心理学所指的环境更为广阔。布朗芬布伦纳将之称为生态环境。生态环境包括微系统（microsystem）、中间系统（mesosystem）、外系统（exosystem）、大系统（macrosystem）和时序系统（chronosystem）。</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布朗芬布伦纳生态系统的组成包括：</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（1）微系统，是指家长、教师以及与儿童最为密切接触的其他人员。他们对儿童阐述最为直接的影响。</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（2）中间系统，由“儿童直接接触的环境之间的相互关系”组成，包括诸如家庭、学校、邻居和日托中心等抚育儿童成长的微系统之间的相互关系。</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（3）外系统指的是影响儿童发展的社会环境，例如家长的工作单位，或社区内的医疗服务等等。虽然不与儿童直接发生关系，但是它对儿童产生的间接的影响却是巨大的。</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（4）在以上系统之外，是宏系统。宏系统由诸如文化、行为规范和准则、法律等影响和支持儿童发展的东西组成的。</w:t>
      </w:r>
    </w:p>
    <w:p w:rsidR="000C7470" w:rsidRPr="00AB5115" w:rsidRDefault="000C7470" w:rsidP="000C7470">
      <w:pPr>
        <w:adjustRightInd w:val="0"/>
        <w:snapToGrid w:val="0"/>
        <w:rPr>
          <w:rFonts w:ascii="宋体" w:hAnsi="宋体"/>
          <w:snapToGrid w:val="0"/>
          <w:color w:val="FF0000"/>
          <w:kern w:val="0"/>
          <w:szCs w:val="21"/>
        </w:rPr>
      </w:pPr>
      <w:r w:rsidRPr="00AB5115">
        <w:rPr>
          <w:rFonts w:ascii="宋体" w:hAnsi="宋体" w:hint="eastAsia"/>
          <w:snapToGrid w:val="0"/>
          <w:color w:val="FF0000"/>
          <w:kern w:val="0"/>
          <w:szCs w:val="21"/>
        </w:rPr>
        <w:t>（5）时间系统涉及的是“在儿童成长环境中产生影响儿童发展的新情况的时间变化。”这些变化有时频繁发生，有时偶尔发生，如家庭成员的死亡、教师在学期中离职参加培训，家庭成员的变化等等，这些都能改变儿童的生活状况。</w:t>
      </w:r>
    </w:p>
    <w:sectPr w:rsidR="000C7470" w:rsidRPr="00AB5115" w:rsidSect="007C5A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3A5" w:rsidRDefault="00AC33A5" w:rsidP="00EC7343">
      <w:pPr>
        <w:spacing w:line="240" w:lineRule="auto"/>
      </w:pPr>
      <w:r>
        <w:separator/>
      </w:r>
    </w:p>
  </w:endnote>
  <w:endnote w:type="continuationSeparator" w:id="1">
    <w:p w:rsidR="00AC33A5" w:rsidRDefault="00AC33A5" w:rsidP="00EC734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3A5" w:rsidRDefault="00AC33A5" w:rsidP="00EC7343">
      <w:pPr>
        <w:spacing w:line="240" w:lineRule="auto"/>
      </w:pPr>
      <w:r>
        <w:separator/>
      </w:r>
    </w:p>
  </w:footnote>
  <w:footnote w:type="continuationSeparator" w:id="1">
    <w:p w:rsidR="00AC33A5" w:rsidRDefault="00AC33A5" w:rsidP="00EC734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124C2"/>
    <w:multiLevelType w:val="hybridMultilevel"/>
    <w:tmpl w:val="ECFADDEA"/>
    <w:lvl w:ilvl="0" w:tplc="38D82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9647DD4"/>
    <w:multiLevelType w:val="hybridMultilevel"/>
    <w:tmpl w:val="481842E0"/>
    <w:lvl w:ilvl="0" w:tplc="FC2CB09E">
      <w:numFmt w:val="bullet"/>
      <w:lvlText w:val="★"/>
      <w:lvlJc w:val="left"/>
      <w:pPr>
        <w:tabs>
          <w:tab w:val="num" w:pos="360"/>
        </w:tabs>
        <w:ind w:left="360" w:hanging="360"/>
      </w:pPr>
      <w:rPr>
        <w:rFonts w:ascii="黑体" w:eastAsia="黑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00FF"/>
    <w:rsid w:val="000C7470"/>
    <w:rsid w:val="001B0153"/>
    <w:rsid w:val="004279A2"/>
    <w:rsid w:val="006B041D"/>
    <w:rsid w:val="006D14F1"/>
    <w:rsid w:val="007772D5"/>
    <w:rsid w:val="007C5AB3"/>
    <w:rsid w:val="007F16F4"/>
    <w:rsid w:val="009000FF"/>
    <w:rsid w:val="00926D1A"/>
    <w:rsid w:val="00982832"/>
    <w:rsid w:val="009A7BA3"/>
    <w:rsid w:val="009E3B7B"/>
    <w:rsid w:val="00A13B6B"/>
    <w:rsid w:val="00A312F3"/>
    <w:rsid w:val="00AC33A5"/>
    <w:rsid w:val="00AF2E00"/>
    <w:rsid w:val="00B10661"/>
    <w:rsid w:val="00B720A3"/>
    <w:rsid w:val="00DD7243"/>
    <w:rsid w:val="00DF6766"/>
    <w:rsid w:val="00E62CCC"/>
    <w:rsid w:val="00EC7343"/>
    <w:rsid w:val="00F52DB7"/>
    <w:rsid w:val="00F832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AB3"/>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locked/>
    <w:rsid w:val="009000FF"/>
    <w:rPr>
      <w:rFonts w:ascii="宋体" w:eastAsia="宋体" w:hAnsi="Courier New"/>
    </w:rPr>
  </w:style>
  <w:style w:type="paragraph" w:styleId="a3">
    <w:name w:val="Plain Text"/>
    <w:basedOn w:val="a"/>
    <w:link w:val="Char"/>
    <w:rsid w:val="009000FF"/>
    <w:pPr>
      <w:spacing w:line="240" w:lineRule="auto"/>
    </w:pPr>
    <w:rPr>
      <w:rFonts w:ascii="宋体" w:eastAsia="宋体" w:hAnsi="Courier New"/>
    </w:rPr>
  </w:style>
  <w:style w:type="character" w:customStyle="1" w:styleId="Char1">
    <w:name w:val="纯文本 Char1"/>
    <w:basedOn w:val="a0"/>
    <w:uiPriority w:val="99"/>
    <w:semiHidden/>
    <w:rsid w:val="009000FF"/>
    <w:rPr>
      <w:rFonts w:ascii="宋体" w:eastAsia="宋体" w:hAnsi="Courier New" w:cs="Courier New"/>
      <w:szCs w:val="21"/>
    </w:rPr>
  </w:style>
  <w:style w:type="paragraph" w:styleId="a4">
    <w:name w:val="List Paragraph"/>
    <w:basedOn w:val="a"/>
    <w:uiPriority w:val="34"/>
    <w:qFormat/>
    <w:rsid w:val="00F52DB7"/>
    <w:pPr>
      <w:ind w:firstLineChars="200" w:firstLine="420"/>
    </w:pPr>
  </w:style>
  <w:style w:type="paragraph" w:styleId="a5">
    <w:name w:val="header"/>
    <w:basedOn w:val="a"/>
    <w:link w:val="Char0"/>
    <w:uiPriority w:val="99"/>
    <w:semiHidden/>
    <w:unhideWhenUsed/>
    <w:rsid w:val="00EC734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semiHidden/>
    <w:rsid w:val="00EC7343"/>
    <w:rPr>
      <w:sz w:val="18"/>
      <w:szCs w:val="18"/>
    </w:rPr>
  </w:style>
  <w:style w:type="paragraph" w:styleId="a6">
    <w:name w:val="footer"/>
    <w:basedOn w:val="a"/>
    <w:link w:val="Char2"/>
    <w:uiPriority w:val="99"/>
    <w:semiHidden/>
    <w:unhideWhenUsed/>
    <w:rsid w:val="00EC7343"/>
    <w:pPr>
      <w:tabs>
        <w:tab w:val="center" w:pos="4153"/>
        <w:tab w:val="right" w:pos="8306"/>
      </w:tabs>
      <w:snapToGrid w:val="0"/>
      <w:spacing w:line="240" w:lineRule="atLeast"/>
      <w:jc w:val="left"/>
    </w:pPr>
    <w:rPr>
      <w:sz w:val="18"/>
      <w:szCs w:val="18"/>
    </w:rPr>
  </w:style>
  <w:style w:type="character" w:customStyle="1" w:styleId="Char2">
    <w:name w:val="页脚 Char"/>
    <w:basedOn w:val="a0"/>
    <w:link w:val="a6"/>
    <w:uiPriority w:val="99"/>
    <w:semiHidden/>
    <w:rsid w:val="00EC73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686</Words>
  <Characters>3911</Characters>
  <Application>Microsoft Office Word</Application>
  <DocSecurity>0</DocSecurity>
  <Lines>32</Lines>
  <Paragraphs>9</Paragraphs>
  <ScaleCrop>false</ScaleCrop>
  <Company>user</Company>
  <LinksUpToDate>false</LinksUpToDate>
  <CharactersWithSpaces>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xhy</cp:lastModifiedBy>
  <cp:revision>12</cp:revision>
  <dcterms:created xsi:type="dcterms:W3CDTF">2020-02-14T06:11:00Z</dcterms:created>
  <dcterms:modified xsi:type="dcterms:W3CDTF">2022-06-23T10:04:00Z</dcterms:modified>
</cp:coreProperties>
</file>