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771" w:rsidRDefault="000B11C5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</w:t>
      </w:r>
      <w:r>
        <w:rPr>
          <w:rFonts w:ascii="Arial" w:eastAsia="隶书" w:hAnsi="Arial" w:hint="eastAsia"/>
          <w:spacing w:val="20"/>
          <w:sz w:val="44"/>
        </w:rPr>
        <w:t>继续</w:t>
      </w:r>
      <w:r>
        <w:rPr>
          <w:rFonts w:ascii="Arial" w:eastAsia="隶书" w:hAnsi="Arial" w:hint="eastAsia"/>
          <w:spacing w:val="20"/>
          <w:sz w:val="44"/>
        </w:rPr>
        <w:t>教育学</w:t>
      </w:r>
      <w:r>
        <w:rPr>
          <w:rFonts w:ascii="Arial" w:eastAsia="隶书" w:hAnsi="Arial" w:hint="eastAsia"/>
          <w:sz w:val="44"/>
        </w:rPr>
        <w:t>院</w:t>
      </w:r>
    </w:p>
    <w:p w:rsidR="00C50771" w:rsidRDefault="000B11C5">
      <w:pPr>
        <w:spacing w:line="400" w:lineRule="exact"/>
        <w:jc w:val="center"/>
        <w:outlineLvl w:val="0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="Courier New" w:hAnsi="Courier New" w:hint="eastAsia"/>
          <w:b/>
          <w:sz w:val="32"/>
        </w:rPr>
        <w:t>OFFICE</w:t>
      </w:r>
      <w:r>
        <w:rPr>
          <w:rFonts w:ascii="Courier New" w:hAnsi="Courier New" w:hint="eastAsia"/>
          <w:b/>
          <w:sz w:val="32"/>
        </w:rPr>
        <w:t>高级应用</w:t>
      </w:r>
      <w:r>
        <w:rPr>
          <w:rFonts w:ascii="Arial" w:hAnsi="Arial" w:hint="eastAsia"/>
          <w:b/>
          <w:sz w:val="32"/>
        </w:rPr>
        <w:t>》试题（</w:t>
      </w:r>
      <w:bookmarkStart w:id="0" w:name="卷别"/>
      <w:r>
        <w:rPr>
          <w:rFonts w:ascii="Arial" w:hAnsi="Arial"/>
          <w:b/>
          <w:sz w:val="32"/>
        </w:rPr>
        <w:fldChar w:fldCharType="begin"/>
      </w:r>
      <w:r>
        <w:rPr>
          <w:rFonts w:ascii="Arial" w:hAnsi="Arial"/>
          <w:b/>
          <w:sz w:val="32"/>
        </w:rPr>
        <w:instrText xml:space="preserve"> FILLIN "</w:instrText>
      </w:r>
      <w:r>
        <w:rPr>
          <w:rFonts w:ascii="Arial" w:hAnsi="Arial" w:hint="eastAsia"/>
          <w:b/>
          <w:sz w:val="32"/>
        </w:rPr>
        <w:instrText>请输入卷别（</w:instrText>
      </w:r>
      <w:r>
        <w:rPr>
          <w:rFonts w:ascii="Arial" w:hAnsi="Arial"/>
          <w:b/>
          <w:sz w:val="32"/>
        </w:rPr>
        <w:instrText>A</w:instrText>
      </w:r>
      <w:r>
        <w:rPr>
          <w:rFonts w:ascii="Arial" w:hAnsi="Arial" w:hint="eastAsia"/>
          <w:b/>
          <w:sz w:val="32"/>
        </w:rPr>
        <w:instrText>、</w:instrText>
      </w:r>
      <w:r>
        <w:rPr>
          <w:rFonts w:ascii="Arial" w:hAnsi="Arial"/>
          <w:b/>
          <w:sz w:val="32"/>
        </w:rPr>
        <w:instrText>B</w:instrText>
      </w:r>
      <w:r>
        <w:rPr>
          <w:rFonts w:ascii="Arial" w:hAnsi="Arial" w:hint="eastAsia"/>
          <w:b/>
          <w:sz w:val="32"/>
        </w:rPr>
        <w:instrText>、补考等）：</w:instrText>
      </w:r>
      <w:r>
        <w:rPr>
          <w:rFonts w:ascii="Arial" w:hAnsi="Arial"/>
          <w:b/>
          <w:sz w:val="32"/>
        </w:rPr>
        <w:instrText>" \d "X</w:instrText>
      </w:r>
      <w:r>
        <w:rPr>
          <w:rFonts w:ascii="Arial" w:hAnsi="Arial" w:hint="eastAsia"/>
          <w:b/>
          <w:sz w:val="32"/>
        </w:rPr>
        <w:instrText>卷</w:instrText>
      </w:r>
      <w:r>
        <w:rPr>
          <w:rFonts w:ascii="Arial" w:hAnsi="Arial"/>
          <w:b/>
          <w:sz w:val="32"/>
        </w:rPr>
        <w:instrText xml:space="preserve">" \* MERGEFORMAT </w:instrText>
      </w:r>
      <w:r>
        <w:rPr>
          <w:rFonts w:ascii="Arial" w:hAnsi="Arial"/>
          <w:b/>
          <w:sz w:val="32"/>
        </w:rPr>
        <w:fldChar w:fldCharType="separate"/>
      </w:r>
      <w:r>
        <w:rPr>
          <w:rFonts w:ascii="Arial" w:hAnsi="Arial" w:hint="eastAsia"/>
          <w:b/>
          <w:sz w:val="32"/>
        </w:rPr>
        <w:t>A</w:t>
      </w:r>
      <w:r>
        <w:rPr>
          <w:rFonts w:ascii="Arial" w:hAnsi="Arial" w:hint="eastAsia"/>
          <w:b/>
          <w:sz w:val="32"/>
        </w:rPr>
        <w:t>卷</w:t>
      </w:r>
      <w:r>
        <w:rPr>
          <w:rFonts w:ascii="Arial" w:hAnsi="Arial"/>
          <w:b/>
          <w:sz w:val="32"/>
        </w:rPr>
        <w:fldChar w:fldCharType="end"/>
      </w:r>
      <w:bookmarkEnd w:id="0"/>
      <w:r>
        <w:rPr>
          <w:rFonts w:ascii="Arial" w:hAnsi="Arial" w:hint="eastAsia"/>
          <w:b/>
          <w:sz w:val="32"/>
        </w:rPr>
        <w:t>）</w:t>
      </w:r>
    </w:p>
    <w:p w:rsidR="00C50771" w:rsidRDefault="000B11C5">
      <w:pPr>
        <w:spacing w:line="360" w:lineRule="exact"/>
        <w:jc w:val="center"/>
        <w:outlineLvl w:val="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 xml:space="preserve">  </w:t>
      </w:r>
      <w:r>
        <w:rPr>
          <w:rFonts w:ascii="楷体_GB2312" w:eastAsia="楷体_GB2312" w:hint="eastAsia"/>
          <w:sz w:val="24"/>
        </w:rPr>
        <w:t>考试形式：提交作品</w:t>
      </w:r>
      <w:r>
        <w:rPr>
          <w:rFonts w:ascii="楷体_GB2312" w:eastAsia="楷体_GB2312" w:hint="eastAsia"/>
          <w:sz w:val="24"/>
        </w:rPr>
        <w:t xml:space="preserve">    </w:t>
      </w:r>
    </w:p>
    <w:p w:rsidR="00C50771" w:rsidRDefault="00C50771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2"/>
        <w:gridCol w:w="855"/>
        <w:gridCol w:w="926"/>
      </w:tblGrid>
      <w:tr w:rsidR="00C50771">
        <w:trPr>
          <w:trHeight w:val="420"/>
          <w:jc w:val="center"/>
        </w:trPr>
        <w:tc>
          <w:tcPr>
            <w:tcW w:w="613" w:type="dxa"/>
            <w:tcBorders>
              <w:bottom w:val="single" w:sz="4" w:space="0" w:color="auto"/>
            </w:tcBorders>
            <w:vAlign w:val="center"/>
          </w:tcPr>
          <w:p w:rsidR="00C50771" w:rsidRDefault="000B11C5"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C50771" w:rsidRDefault="000B11C5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C50771" w:rsidRDefault="000B11C5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C50771" w:rsidRDefault="000B11C5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C50771" w:rsidRDefault="000B11C5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C50771" w:rsidRDefault="000B11C5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C50771" w:rsidRDefault="000B11C5"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C50771" w:rsidRDefault="000B11C5"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C50771" w:rsidRDefault="000B11C5">
            <w:pPr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C50771" w:rsidRDefault="000B11C5">
            <w:pPr>
              <w:jc w:val="center"/>
            </w:pPr>
            <w:r>
              <w:rPr>
                <w:rFonts w:hint="eastAsia"/>
              </w:rPr>
              <w:t>九</w:t>
            </w:r>
          </w:p>
        </w:tc>
        <w:tc>
          <w:tcPr>
            <w:tcW w:w="61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C50771" w:rsidRDefault="000B11C5">
            <w:pPr>
              <w:jc w:val="center"/>
            </w:pPr>
            <w:r>
              <w:rPr>
                <w:rFonts w:hint="eastAsia"/>
              </w:rPr>
              <w:t>十</w:t>
            </w:r>
          </w:p>
        </w:tc>
        <w:tc>
          <w:tcPr>
            <w:tcW w:w="855" w:type="dxa"/>
            <w:tcBorders>
              <w:left w:val="nil"/>
              <w:bottom w:val="single" w:sz="4" w:space="0" w:color="auto"/>
            </w:tcBorders>
            <w:vAlign w:val="center"/>
          </w:tcPr>
          <w:p w:rsidR="00C50771" w:rsidRDefault="000B11C5">
            <w:pPr>
              <w:jc w:val="center"/>
            </w:pPr>
            <w:r>
              <w:rPr>
                <w:rFonts w:hint="eastAsia"/>
              </w:rPr>
              <w:t>总分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C50771" w:rsidRDefault="00C50771">
            <w:pPr>
              <w:jc w:val="center"/>
            </w:pPr>
          </w:p>
        </w:tc>
      </w:tr>
      <w:tr w:rsidR="00C50771">
        <w:trPr>
          <w:trHeight w:val="420"/>
          <w:jc w:val="center"/>
        </w:trPr>
        <w:tc>
          <w:tcPr>
            <w:tcW w:w="613" w:type="dxa"/>
            <w:tcBorders>
              <w:top w:val="single" w:sz="4" w:space="0" w:color="auto"/>
            </w:tcBorders>
            <w:vAlign w:val="center"/>
          </w:tcPr>
          <w:p w:rsidR="00C50771" w:rsidRDefault="000B11C5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611" w:type="dxa"/>
            <w:tcBorders>
              <w:top w:val="single" w:sz="4" w:space="0" w:color="auto"/>
            </w:tcBorders>
            <w:vAlign w:val="center"/>
          </w:tcPr>
          <w:p w:rsidR="00C50771" w:rsidRDefault="00C50771">
            <w:pPr>
              <w:jc w:val="center"/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center"/>
          </w:tcPr>
          <w:p w:rsidR="00C50771" w:rsidRDefault="00C50771">
            <w:pPr>
              <w:jc w:val="center"/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center"/>
          </w:tcPr>
          <w:p w:rsidR="00C50771" w:rsidRDefault="00C50771">
            <w:pPr>
              <w:jc w:val="center"/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center"/>
          </w:tcPr>
          <w:p w:rsidR="00C50771" w:rsidRDefault="00C50771">
            <w:pPr>
              <w:jc w:val="center"/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center"/>
          </w:tcPr>
          <w:p w:rsidR="00C50771" w:rsidRDefault="00C50771">
            <w:pPr>
              <w:jc w:val="center"/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center"/>
          </w:tcPr>
          <w:p w:rsidR="00C50771" w:rsidRDefault="00C50771">
            <w:pPr>
              <w:jc w:val="center"/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center"/>
          </w:tcPr>
          <w:p w:rsidR="00C50771" w:rsidRDefault="00C50771">
            <w:pPr>
              <w:jc w:val="center"/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center"/>
          </w:tcPr>
          <w:p w:rsidR="00C50771" w:rsidRDefault="00C50771">
            <w:pPr>
              <w:jc w:val="center"/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center"/>
          </w:tcPr>
          <w:p w:rsidR="00C50771" w:rsidRDefault="00C50771">
            <w:pPr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C50771" w:rsidRDefault="00C50771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</w:tcBorders>
            <w:vAlign w:val="center"/>
          </w:tcPr>
          <w:p w:rsidR="00C50771" w:rsidRDefault="000B11C5">
            <w:pPr>
              <w:jc w:val="center"/>
            </w:pPr>
            <w:r>
              <w:rPr>
                <w:rFonts w:hint="eastAsia"/>
              </w:rPr>
              <w:t>阅卷人</w:t>
            </w:r>
          </w:p>
        </w:tc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C50771" w:rsidRDefault="00C50771">
            <w:pPr>
              <w:jc w:val="center"/>
            </w:pPr>
          </w:p>
        </w:tc>
      </w:tr>
    </w:tbl>
    <w:p w:rsidR="00C50771" w:rsidRDefault="00C50771"/>
    <w:p w:rsidR="00C50771" w:rsidRDefault="000B11C5" w:rsidP="00D37A8E">
      <w:pPr>
        <w:pStyle w:val="a9"/>
        <w:ind w:leftChars="79" w:left="151" w:firstLineChars="196" w:firstLine="434"/>
        <w:rPr>
          <w:rFonts w:ascii="宋体" w:hAnsi="宋体" w:cs="Times New Roman"/>
          <w:b/>
          <w:color w:val="auto"/>
          <w:kern w:val="2"/>
          <w:sz w:val="24"/>
          <w:szCs w:val="24"/>
        </w:rPr>
      </w:pPr>
      <w:r>
        <w:rPr>
          <w:rFonts w:ascii="宋体" w:hAnsi="宋体" w:cs="Times New Roman" w:hint="eastAsia"/>
          <w:b/>
          <w:color w:val="auto"/>
          <w:kern w:val="2"/>
          <w:sz w:val="24"/>
          <w:szCs w:val="24"/>
        </w:rPr>
        <w:t>本科目的考试结果要求以电子文档的形式进行提交，需要在试题发布以后</w:t>
      </w:r>
      <w:r>
        <w:rPr>
          <w:rFonts w:ascii="宋体" w:hAnsi="宋体" w:cs="Times New Roman" w:hint="eastAsia"/>
          <w:b/>
          <w:color w:val="auto"/>
          <w:kern w:val="2"/>
          <w:sz w:val="24"/>
          <w:szCs w:val="24"/>
        </w:rPr>
        <w:t>3</w:t>
      </w:r>
      <w:r>
        <w:rPr>
          <w:rFonts w:ascii="宋体" w:hAnsi="宋体" w:cs="Times New Roman" w:hint="eastAsia"/>
          <w:b/>
          <w:color w:val="auto"/>
          <w:kern w:val="2"/>
          <w:sz w:val="24"/>
          <w:szCs w:val="24"/>
        </w:rPr>
        <w:t>天之内完成并提交结果，务必请仔细阅读以下相关说明。</w:t>
      </w:r>
    </w:p>
    <w:p w:rsidR="00C50771" w:rsidRDefault="000B11C5">
      <w:pPr>
        <w:pStyle w:val="a9"/>
        <w:rPr>
          <w:rFonts w:ascii="宋体" w:hAnsi="宋体" w:cs="Times New Roman"/>
          <w:color w:val="auto"/>
          <w:kern w:val="2"/>
          <w:sz w:val="21"/>
          <w:szCs w:val="21"/>
        </w:rPr>
      </w:pP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1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、试题的相关文件请在以下地址下载：</w:t>
      </w:r>
    </w:p>
    <w:p w:rsidR="00C50771" w:rsidRDefault="00C50771">
      <w:pPr>
        <w:pStyle w:val="a9"/>
        <w:rPr>
          <w:rFonts w:ascii="宋体" w:hAnsi="宋体" w:cs="Times New Roman"/>
          <w:color w:val="auto"/>
          <w:kern w:val="2"/>
          <w:sz w:val="21"/>
          <w:szCs w:val="21"/>
        </w:rPr>
      </w:pPr>
    </w:p>
    <w:p w:rsidR="00C50771" w:rsidRDefault="000B11C5">
      <w:pPr>
        <w:pStyle w:val="a9"/>
        <w:rPr>
          <w:rFonts w:ascii="宋体" w:hAnsi="宋体" w:cs="Times New Roman"/>
          <w:color w:val="auto"/>
          <w:kern w:val="2"/>
          <w:sz w:val="21"/>
          <w:szCs w:val="21"/>
        </w:rPr>
      </w:pP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2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、下载成功解压后的文件包括以下内容：</w:t>
      </w:r>
    </w:p>
    <w:p w:rsidR="00C50771" w:rsidRDefault="000B11C5">
      <w:pPr>
        <w:pStyle w:val="a9"/>
        <w:rPr>
          <w:rFonts w:ascii="宋体" w:hAnsi="宋体" w:cs="Times New Roman"/>
          <w:color w:val="auto"/>
          <w:kern w:val="2"/>
          <w:sz w:val="21"/>
          <w:szCs w:val="21"/>
        </w:rPr>
      </w:pP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（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1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）试卷题目：试卷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.</w:t>
      </w:r>
      <w:proofErr w:type="spellStart"/>
      <w:proofErr w:type="gramStart"/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docx</w:t>
      </w:r>
      <w:proofErr w:type="spellEnd"/>
      <w:proofErr w:type="gramEnd"/>
    </w:p>
    <w:p w:rsidR="00C50771" w:rsidRDefault="000B11C5">
      <w:pPr>
        <w:pStyle w:val="a9"/>
        <w:rPr>
          <w:rFonts w:ascii="宋体" w:hAnsi="宋体" w:cs="Times New Roman"/>
          <w:color w:val="auto"/>
          <w:kern w:val="2"/>
          <w:sz w:val="21"/>
          <w:szCs w:val="21"/>
        </w:rPr>
      </w:pP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（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2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）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WORD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初始文档：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word.docx</w:t>
      </w:r>
    </w:p>
    <w:p w:rsidR="00C50771" w:rsidRDefault="000B11C5">
      <w:pPr>
        <w:pStyle w:val="a9"/>
        <w:rPr>
          <w:rFonts w:ascii="宋体" w:hAnsi="宋体" w:cs="Times New Roman"/>
          <w:color w:val="auto"/>
          <w:kern w:val="2"/>
          <w:sz w:val="21"/>
          <w:szCs w:val="21"/>
        </w:rPr>
      </w:pP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（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3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）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EXCEL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初始文档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:excel.xlsx</w:t>
      </w:r>
    </w:p>
    <w:p w:rsidR="00C50771" w:rsidRDefault="000B11C5">
      <w:pPr>
        <w:pStyle w:val="a9"/>
        <w:rPr>
          <w:rFonts w:ascii="宋体" w:hAnsi="宋体" w:cs="Times New Roman"/>
          <w:color w:val="auto"/>
          <w:kern w:val="2"/>
          <w:sz w:val="21"/>
          <w:szCs w:val="21"/>
        </w:rPr>
      </w:pP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（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4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）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POWERPOINT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初始文档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:powerpoint.pptx</w:t>
      </w:r>
    </w:p>
    <w:p w:rsidR="00C50771" w:rsidRDefault="000B11C5">
      <w:pPr>
        <w:pStyle w:val="a9"/>
        <w:rPr>
          <w:rFonts w:ascii="宋体" w:hAnsi="宋体" w:cs="Times New Roman"/>
          <w:color w:val="auto"/>
          <w:kern w:val="2"/>
          <w:sz w:val="21"/>
          <w:szCs w:val="21"/>
        </w:rPr>
      </w:pP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（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5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）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WORD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结果参考文档：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word.pdf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。如果该文件打不开，请先安装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PDF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阅读器（譬如：福</w:t>
      </w:r>
      <w:proofErr w:type="gramStart"/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昕</w:t>
      </w:r>
      <w:proofErr w:type="gramEnd"/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阅读器，可以自行网上搜索下载）。</w:t>
      </w:r>
    </w:p>
    <w:p w:rsidR="00C50771" w:rsidRDefault="00C50771">
      <w:pPr>
        <w:pStyle w:val="a9"/>
        <w:rPr>
          <w:rFonts w:ascii="宋体" w:hAnsi="宋体" w:cs="Times New Roman"/>
          <w:color w:val="auto"/>
          <w:kern w:val="2"/>
          <w:sz w:val="21"/>
          <w:szCs w:val="21"/>
        </w:rPr>
      </w:pPr>
    </w:p>
    <w:p w:rsidR="00C50771" w:rsidRDefault="000B11C5">
      <w:pPr>
        <w:pStyle w:val="a9"/>
        <w:rPr>
          <w:rFonts w:ascii="宋体" w:hAnsi="宋体" w:cs="Times New Roman"/>
          <w:color w:val="auto"/>
          <w:kern w:val="2"/>
          <w:sz w:val="21"/>
          <w:szCs w:val="21"/>
        </w:rPr>
      </w:pP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3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、试卷提交要求如下：</w:t>
      </w:r>
    </w:p>
    <w:p w:rsidR="00C50771" w:rsidRDefault="000B11C5">
      <w:pPr>
        <w:pStyle w:val="a9"/>
        <w:rPr>
          <w:rFonts w:ascii="宋体" w:hAnsi="宋体" w:cs="Times New Roman"/>
          <w:color w:val="auto"/>
          <w:kern w:val="2"/>
          <w:sz w:val="21"/>
          <w:szCs w:val="21"/>
        </w:rPr>
      </w:pP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（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1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）</w:t>
      </w:r>
      <w:r>
        <w:rPr>
          <w:rFonts w:ascii="宋体" w:hAnsi="宋体" w:cs="Times New Roman"/>
          <w:color w:val="auto"/>
          <w:kern w:val="2"/>
          <w:sz w:val="21"/>
          <w:szCs w:val="21"/>
        </w:rPr>
        <w:t>新建一个文件夹，取名为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专业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+</w:t>
      </w:r>
      <w:r>
        <w:rPr>
          <w:rFonts w:ascii="宋体" w:hAnsi="宋体" w:cs="Times New Roman"/>
          <w:color w:val="auto"/>
          <w:kern w:val="2"/>
          <w:sz w:val="21"/>
          <w:szCs w:val="21"/>
        </w:rPr>
        <w:t>学号＋姓名，譬如：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学前教育</w:t>
      </w:r>
      <w:r>
        <w:rPr>
          <w:rFonts w:ascii="宋体" w:hAnsi="宋体" w:cs="Times New Roman"/>
          <w:color w:val="auto"/>
          <w:kern w:val="2"/>
          <w:sz w:val="21"/>
          <w:szCs w:val="21"/>
        </w:rPr>
        <w:t>201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6</w:t>
      </w:r>
      <w:r>
        <w:rPr>
          <w:rFonts w:ascii="宋体" w:hAnsi="宋体" w:cs="Times New Roman"/>
          <w:color w:val="auto"/>
          <w:kern w:val="2"/>
          <w:sz w:val="21"/>
          <w:szCs w:val="21"/>
        </w:rPr>
        <w:t>0001</w:t>
      </w:r>
      <w:r>
        <w:rPr>
          <w:rFonts w:ascii="宋体" w:hAnsi="宋体" w:cs="Times New Roman"/>
          <w:color w:val="auto"/>
          <w:kern w:val="2"/>
          <w:sz w:val="21"/>
          <w:szCs w:val="21"/>
        </w:rPr>
        <w:t>张三。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在该文件夹中，建立“平时作业”文件夹和“期末考试”文件夹。</w:t>
      </w:r>
    </w:p>
    <w:p w:rsidR="00C50771" w:rsidRDefault="000B11C5">
      <w:pPr>
        <w:pStyle w:val="a9"/>
        <w:rPr>
          <w:rFonts w:ascii="宋体" w:hAnsi="宋体" w:cs="Times New Roman"/>
          <w:color w:val="auto"/>
          <w:kern w:val="2"/>
          <w:sz w:val="21"/>
          <w:szCs w:val="21"/>
        </w:rPr>
      </w:pP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（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2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）把平时作业</w:t>
      </w:r>
      <w:r>
        <w:rPr>
          <w:rFonts w:ascii="宋体" w:hAnsi="宋体" w:cs="Times New Roman"/>
          <w:color w:val="auto"/>
          <w:kern w:val="2"/>
          <w:sz w:val="21"/>
          <w:szCs w:val="21"/>
        </w:rPr>
        <w:t>的结果</w:t>
      </w:r>
      <w:r>
        <w:rPr>
          <w:rFonts w:ascii="宋体" w:hAnsi="宋体" w:cs="Times New Roman"/>
          <w:color w:val="auto"/>
          <w:kern w:val="2"/>
          <w:sz w:val="21"/>
          <w:szCs w:val="21"/>
        </w:rPr>
        <w:t>文件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（邮寄信封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.</w:t>
      </w:r>
      <w:proofErr w:type="spellStart"/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docx</w:t>
      </w:r>
      <w:proofErr w:type="spellEnd"/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、邮寄成绩单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.</w:t>
      </w:r>
      <w:proofErr w:type="spellStart"/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docx</w:t>
      </w:r>
      <w:proofErr w:type="spellEnd"/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、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 xml:space="preserve"> Adobe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简介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.</w:t>
      </w:r>
      <w:proofErr w:type="spellStart"/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docx</w:t>
      </w:r>
      <w:proofErr w:type="spellEnd"/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 xml:space="preserve"> 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、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excel.xlsx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和南湖简介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.</w:t>
      </w:r>
      <w:proofErr w:type="spellStart"/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pptx</w:t>
      </w:r>
      <w:proofErr w:type="spellEnd"/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一共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5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个文件）</w:t>
      </w:r>
      <w:r>
        <w:rPr>
          <w:rFonts w:ascii="宋体" w:hAnsi="宋体" w:cs="Times New Roman"/>
          <w:color w:val="auto"/>
          <w:kern w:val="2"/>
          <w:sz w:val="21"/>
          <w:szCs w:val="21"/>
        </w:rPr>
        <w:t>保存在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“平时作业”文</w:t>
      </w:r>
      <w:r>
        <w:rPr>
          <w:rFonts w:ascii="宋体" w:hAnsi="宋体" w:cs="Times New Roman"/>
          <w:color w:val="auto"/>
          <w:kern w:val="2"/>
          <w:sz w:val="21"/>
          <w:szCs w:val="21"/>
        </w:rPr>
        <w:t>件夹中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，把期末考试的结果文件（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word.docx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、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 xml:space="preserve"> excel.xlsx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和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powerpoint.pptx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一共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3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个文件）保存在“期末考试”文</w:t>
      </w:r>
      <w:r>
        <w:rPr>
          <w:rFonts w:ascii="宋体" w:hAnsi="宋体" w:cs="Times New Roman"/>
          <w:color w:val="auto"/>
          <w:kern w:val="2"/>
          <w:sz w:val="21"/>
          <w:szCs w:val="21"/>
        </w:rPr>
        <w:t>件夹中。</w:t>
      </w:r>
    </w:p>
    <w:p w:rsidR="00C50771" w:rsidRDefault="000B11C5" w:rsidP="00D37A8E">
      <w:pPr>
        <w:pStyle w:val="a9"/>
        <w:rPr>
          <w:rFonts w:ascii="宋体" w:hAnsi="宋体" w:cs="Times New Roman"/>
          <w:color w:val="auto"/>
          <w:kern w:val="2"/>
          <w:sz w:val="21"/>
          <w:szCs w:val="21"/>
        </w:rPr>
      </w:pP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（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3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）</w:t>
      </w:r>
      <w:r>
        <w:rPr>
          <w:rFonts w:ascii="宋体" w:hAnsi="宋体" w:cs="Times New Roman"/>
          <w:color w:val="auto"/>
          <w:kern w:val="2"/>
          <w:sz w:val="21"/>
          <w:szCs w:val="21"/>
        </w:rPr>
        <w:t>将整个文件夹打包，文件名取名为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专业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+</w:t>
      </w:r>
      <w:r>
        <w:rPr>
          <w:rFonts w:ascii="宋体" w:hAnsi="宋体" w:cs="Times New Roman"/>
          <w:color w:val="auto"/>
          <w:kern w:val="2"/>
          <w:sz w:val="21"/>
          <w:szCs w:val="21"/>
        </w:rPr>
        <w:t>学号＋姓名，譬如：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学前教育</w:t>
      </w:r>
      <w:r>
        <w:rPr>
          <w:rFonts w:ascii="宋体" w:hAnsi="宋体" w:cs="Times New Roman"/>
          <w:color w:val="auto"/>
          <w:kern w:val="2"/>
          <w:sz w:val="21"/>
          <w:szCs w:val="21"/>
        </w:rPr>
        <w:t>201</w:t>
      </w:r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6</w:t>
      </w:r>
      <w:r>
        <w:rPr>
          <w:rFonts w:ascii="宋体" w:hAnsi="宋体" w:cs="Times New Roman"/>
          <w:color w:val="auto"/>
          <w:kern w:val="2"/>
          <w:sz w:val="21"/>
          <w:szCs w:val="21"/>
        </w:rPr>
        <w:t>0001</w:t>
      </w:r>
      <w:r>
        <w:rPr>
          <w:rFonts w:ascii="宋体" w:hAnsi="宋体" w:cs="Times New Roman"/>
          <w:color w:val="auto"/>
          <w:kern w:val="2"/>
          <w:sz w:val="21"/>
          <w:szCs w:val="21"/>
        </w:rPr>
        <w:t>张三</w:t>
      </w:r>
      <w:r>
        <w:rPr>
          <w:rFonts w:ascii="宋体" w:hAnsi="宋体" w:cs="Times New Roman"/>
          <w:color w:val="auto"/>
          <w:kern w:val="2"/>
          <w:sz w:val="21"/>
          <w:szCs w:val="21"/>
        </w:rPr>
        <w:t>.</w:t>
      </w:r>
      <w:proofErr w:type="spellStart"/>
      <w:r>
        <w:rPr>
          <w:rFonts w:ascii="宋体" w:hAnsi="宋体" w:cs="Times New Roman"/>
          <w:color w:val="auto"/>
          <w:kern w:val="2"/>
          <w:sz w:val="21"/>
          <w:szCs w:val="21"/>
        </w:rPr>
        <w:t>rar</w:t>
      </w:r>
      <w:proofErr w:type="spellEnd"/>
      <w:r>
        <w:rPr>
          <w:rFonts w:ascii="宋体" w:hAnsi="宋体" w:cs="Times New Roman" w:hint="eastAsia"/>
          <w:color w:val="auto"/>
          <w:kern w:val="2"/>
          <w:sz w:val="21"/>
          <w:szCs w:val="21"/>
        </w:rPr>
        <w:t>，</w:t>
      </w:r>
      <w:r>
        <w:fldChar w:fldCharType="begin"/>
      </w:r>
      <w:r>
        <w:instrText xml:space="preserve"> HYPERLINK "mailto:</w:instrText>
      </w:r>
      <w:r>
        <w:instrText>将该文件提交到邮箱</w:instrText>
      </w:r>
      <w:r>
        <w:instrText xml:space="preserve">105354@qq.com" </w:instrText>
      </w:r>
      <w:r>
        <w:fldChar w:fldCharType="separate"/>
      </w:r>
      <w:r>
        <w:rPr>
          <w:rFonts w:cs="Times New Roman"/>
          <w:color w:val="auto"/>
          <w:kern w:val="2"/>
          <w:sz w:val="21"/>
        </w:rPr>
        <w:t>将该文件提交</w:t>
      </w:r>
      <w:r>
        <w:rPr>
          <w:rFonts w:cs="Times New Roman" w:hint="eastAsia"/>
          <w:color w:val="auto"/>
          <w:kern w:val="2"/>
          <w:sz w:val="21"/>
        </w:rPr>
        <w:t>到邮箱</w:t>
      </w:r>
      <w:r>
        <w:rPr>
          <w:rFonts w:cs="Times New Roman"/>
          <w:color w:val="auto"/>
          <w:kern w:val="2"/>
          <w:sz w:val="21"/>
        </w:rPr>
        <w:fldChar w:fldCharType="end"/>
      </w:r>
      <w:r w:rsidR="00D37A8E" w:rsidRPr="00D37A8E">
        <w:rPr>
          <w:rFonts w:cs="Times New Roman" w:hint="eastAsia"/>
          <w:color w:val="auto"/>
          <w:kern w:val="2"/>
          <w:sz w:val="21"/>
        </w:rPr>
        <w:t>×××××</w:t>
      </w:r>
      <w:r w:rsidR="00D37A8E">
        <w:rPr>
          <w:rFonts w:cs="Times New Roman" w:hint="eastAsia"/>
          <w:color w:val="auto"/>
          <w:kern w:val="2"/>
          <w:sz w:val="21"/>
        </w:rPr>
        <w:t xml:space="preserve"> </w:t>
      </w:r>
      <w:r w:rsidR="00D37A8E">
        <w:rPr>
          <w:rFonts w:ascii="宋体" w:hAnsi="宋体" w:cs="Times New Roman" w:hint="eastAsia"/>
          <w:color w:val="auto"/>
          <w:kern w:val="2"/>
          <w:sz w:val="21"/>
          <w:szCs w:val="21"/>
        </w:rPr>
        <w:t>。</w:t>
      </w:r>
      <w:bookmarkStart w:id="1" w:name="_GoBack"/>
      <w:bookmarkEnd w:id="1"/>
    </w:p>
    <w:p w:rsidR="00C50771" w:rsidRPr="00D37A8E" w:rsidRDefault="00C50771">
      <w:pPr>
        <w:pStyle w:val="a9"/>
        <w:rPr>
          <w:rFonts w:ascii="宋体" w:hAnsi="宋体" w:cs="Times New Roman" w:hint="eastAsia"/>
          <w:color w:val="auto"/>
          <w:kern w:val="2"/>
          <w:sz w:val="21"/>
          <w:szCs w:val="21"/>
        </w:rPr>
      </w:pPr>
    </w:p>
    <w:p w:rsidR="00D37A8E" w:rsidRDefault="00D37A8E">
      <w:pPr>
        <w:pStyle w:val="a9"/>
        <w:rPr>
          <w:rFonts w:ascii="宋体" w:hAnsi="宋体" w:cs="Times New Roman" w:hint="eastAsia"/>
          <w:color w:val="auto"/>
          <w:kern w:val="2"/>
          <w:sz w:val="21"/>
          <w:szCs w:val="21"/>
        </w:rPr>
      </w:pPr>
    </w:p>
    <w:p w:rsidR="00D37A8E" w:rsidRDefault="00D37A8E">
      <w:pPr>
        <w:pStyle w:val="a9"/>
        <w:rPr>
          <w:rFonts w:ascii="宋体" w:hAnsi="宋体" w:cs="Times New Roman" w:hint="eastAsia"/>
          <w:color w:val="auto"/>
          <w:kern w:val="2"/>
          <w:sz w:val="21"/>
          <w:szCs w:val="21"/>
        </w:rPr>
      </w:pPr>
    </w:p>
    <w:p w:rsidR="00D37A8E" w:rsidRDefault="00D37A8E">
      <w:pPr>
        <w:pStyle w:val="a9"/>
        <w:rPr>
          <w:rFonts w:ascii="宋体" w:hAnsi="宋体" w:cs="Times New Roman" w:hint="eastAsia"/>
          <w:color w:val="auto"/>
          <w:kern w:val="2"/>
          <w:sz w:val="21"/>
          <w:szCs w:val="21"/>
        </w:rPr>
      </w:pPr>
    </w:p>
    <w:p w:rsidR="00D37A8E" w:rsidRDefault="00D37A8E">
      <w:pPr>
        <w:pStyle w:val="a9"/>
        <w:rPr>
          <w:rFonts w:ascii="宋体" w:hAnsi="宋体" w:cs="Times New Roman"/>
          <w:color w:val="auto"/>
          <w:kern w:val="2"/>
          <w:sz w:val="21"/>
          <w:szCs w:val="21"/>
        </w:rPr>
      </w:pPr>
    </w:p>
    <w:p w:rsidR="00C50771" w:rsidRDefault="00C50771">
      <w:pPr>
        <w:pStyle w:val="a9"/>
        <w:rPr>
          <w:rFonts w:ascii="宋体" w:hAnsi="宋体" w:cs="Times New Roman"/>
          <w:color w:val="auto"/>
          <w:kern w:val="2"/>
          <w:sz w:val="21"/>
          <w:szCs w:val="21"/>
        </w:rPr>
      </w:pPr>
    </w:p>
    <w:p w:rsidR="00C50771" w:rsidRDefault="000B11C5">
      <w:pPr>
        <w:numPr>
          <w:ilvl w:val="0"/>
          <w:numId w:val="3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WORD</w:t>
      </w:r>
      <w:r>
        <w:rPr>
          <w:rFonts w:hint="eastAsia"/>
          <w:b/>
          <w:sz w:val="28"/>
          <w:szCs w:val="28"/>
        </w:rPr>
        <w:t>操作题</w:t>
      </w:r>
    </w:p>
    <w:p w:rsidR="00C50771" w:rsidRDefault="000B11C5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在已有的</w:t>
      </w:r>
      <w:r>
        <w:rPr>
          <w:rFonts w:ascii="宋体" w:hAnsi="宋体" w:hint="eastAsia"/>
          <w:sz w:val="24"/>
          <w:szCs w:val="24"/>
        </w:rPr>
        <w:t>Word.docx</w:t>
      </w:r>
      <w:r>
        <w:rPr>
          <w:rFonts w:ascii="宋体" w:hAnsi="宋体" w:hint="eastAsia"/>
          <w:sz w:val="24"/>
          <w:szCs w:val="24"/>
        </w:rPr>
        <w:t>文件中，按下列要求操作，并将结果存盘。注意：操作结果可参考</w:t>
      </w:r>
      <w:r>
        <w:rPr>
          <w:rFonts w:ascii="宋体" w:hAnsi="宋体" w:hint="eastAsia"/>
          <w:sz w:val="24"/>
          <w:szCs w:val="24"/>
        </w:rPr>
        <w:t xml:space="preserve"> Word.pdf</w:t>
      </w:r>
      <w:r>
        <w:rPr>
          <w:rFonts w:ascii="宋体" w:hAnsi="宋体" w:hint="eastAsia"/>
          <w:sz w:val="24"/>
          <w:szCs w:val="24"/>
        </w:rPr>
        <w:t>文件，请自行打开参考！</w:t>
      </w:r>
    </w:p>
    <w:p w:rsidR="00C50771" w:rsidRDefault="000B11C5">
      <w:pPr>
        <w:numPr>
          <w:ilvl w:val="0"/>
          <w:numId w:val="4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对正文进行排版，其中：</w:t>
      </w:r>
    </w:p>
    <w:p w:rsidR="00C50771" w:rsidRDefault="000B11C5">
      <w:pPr>
        <w:numPr>
          <w:ilvl w:val="0"/>
          <w:numId w:val="5"/>
        </w:numPr>
        <w:tabs>
          <w:tab w:val="clear" w:pos="900"/>
          <w:tab w:val="left" w:pos="720"/>
        </w:tabs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章名使用样式“标题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”，并居中；自动编号格式为：第</w:t>
      </w:r>
      <w:r>
        <w:rPr>
          <w:rFonts w:ascii="宋体" w:hAnsi="宋体" w:hint="eastAsia"/>
          <w:sz w:val="24"/>
          <w:szCs w:val="24"/>
        </w:rPr>
        <w:t>X</w:t>
      </w:r>
      <w:r>
        <w:rPr>
          <w:rFonts w:ascii="宋体" w:hAnsi="宋体" w:hint="eastAsia"/>
          <w:sz w:val="24"/>
          <w:szCs w:val="24"/>
        </w:rPr>
        <w:t>章，其中</w:t>
      </w:r>
      <w:r>
        <w:rPr>
          <w:rFonts w:ascii="宋体" w:hAnsi="宋体" w:hint="eastAsia"/>
          <w:sz w:val="24"/>
          <w:szCs w:val="24"/>
        </w:rPr>
        <w:t>X</w:t>
      </w:r>
      <w:r>
        <w:rPr>
          <w:rFonts w:ascii="宋体" w:hAnsi="宋体" w:hint="eastAsia"/>
          <w:sz w:val="24"/>
          <w:szCs w:val="24"/>
        </w:rPr>
        <w:t>为自动排序。</w:t>
      </w:r>
    </w:p>
    <w:p w:rsidR="00C50771" w:rsidRDefault="000B11C5">
      <w:pPr>
        <w:numPr>
          <w:ilvl w:val="0"/>
          <w:numId w:val="5"/>
        </w:numPr>
        <w:tabs>
          <w:tab w:val="clear" w:pos="900"/>
          <w:tab w:val="left" w:pos="720"/>
        </w:tabs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小节名使用样式“标题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”，左对齐；自动编号格式为：多级符号，</w:t>
      </w:r>
      <w:r>
        <w:rPr>
          <w:rFonts w:ascii="宋体" w:hAnsi="宋体" w:hint="eastAsia"/>
          <w:sz w:val="24"/>
          <w:szCs w:val="24"/>
        </w:rPr>
        <w:t>X.Y</w:t>
      </w:r>
      <w:r>
        <w:rPr>
          <w:rFonts w:ascii="宋体" w:hAnsi="宋体" w:hint="eastAsia"/>
          <w:sz w:val="24"/>
          <w:szCs w:val="24"/>
        </w:rPr>
        <w:t>。</w:t>
      </w:r>
    </w:p>
    <w:p w:rsidR="00C50771" w:rsidRDefault="000B11C5">
      <w:pPr>
        <w:ind w:left="94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X</w:t>
      </w:r>
      <w:r>
        <w:rPr>
          <w:rFonts w:ascii="宋体" w:hAnsi="宋体" w:hint="eastAsia"/>
          <w:sz w:val="24"/>
          <w:szCs w:val="24"/>
        </w:rPr>
        <w:t>为</w:t>
      </w:r>
      <w:proofErr w:type="gramStart"/>
      <w:r>
        <w:rPr>
          <w:rFonts w:ascii="宋体" w:hAnsi="宋体" w:hint="eastAsia"/>
          <w:sz w:val="24"/>
          <w:szCs w:val="24"/>
        </w:rPr>
        <w:t>章数字</w:t>
      </w:r>
      <w:proofErr w:type="gramEnd"/>
      <w:r>
        <w:rPr>
          <w:rFonts w:ascii="宋体" w:hAnsi="宋体" w:hint="eastAsia"/>
          <w:sz w:val="24"/>
          <w:szCs w:val="24"/>
        </w:rPr>
        <w:t>序号，</w:t>
      </w:r>
      <w:r>
        <w:rPr>
          <w:rFonts w:ascii="宋体" w:hAnsi="宋体" w:hint="eastAsia"/>
          <w:sz w:val="24"/>
          <w:szCs w:val="24"/>
        </w:rPr>
        <w:t>Y</w:t>
      </w:r>
      <w:r>
        <w:rPr>
          <w:rFonts w:ascii="宋体" w:hAnsi="宋体" w:hint="eastAsia"/>
          <w:sz w:val="24"/>
          <w:szCs w:val="24"/>
        </w:rPr>
        <w:t>为</w:t>
      </w:r>
      <w:proofErr w:type="gramStart"/>
      <w:r>
        <w:rPr>
          <w:rFonts w:ascii="宋体" w:hAnsi="宋体" w:hint="eastAsia"/>
          <w:sz w:val="24"/>
          <w:szCs w:val="24"/>
        </w:rPr>
        <w:t>节数字</w:t>
      </w:r>
      <w:proofErr w:type="gramEnd"/>
      <w:r>
        <w:rPr>
          <w:rFonts w:ascii="宋体" w:hAnsi="宋体" w:hint="eastAsia"/>
          <w:sz w:val="24"/>
          <w:szCs w:val="24"/>
        </w:rPr>
        <w:t>序号（例：</w:t>
      </w:r>
      <w:r>
        <w:rPr>
          <w:rFonts w:ascii="宋体" w:hAnsi="宋体" w:hint="eastAsia"/>
          <w:sz w:val="24"/>
          <w:szCs w:val="24"/>
        </w:rPr>
        <w:t>1.1</w:t>
      </w:r>
      <w:r>
        <w:rPr>
          <w:rFonts w:ascii="宋体" w:hAnsi="宋体" w:hint="eastAsia"/>
          <w:sz w:val="24"/>
          <w:szCs w:val="24"/>
        </w:rPr>
        <w:t>）。</w:t>
      </w:r>
    </w:p>
    <w:p w:rsidR="00C50771" w:rsidRDefault="000B11C5">
      <w:pPr>
        <w:numPr>
          <w:ilvl w:val="0"/>
          <w:numId w:val="5"/>
        </w:numPr>
        <w:tabs>
          <w:tab w:val="clear" w:pos="900"/>
          <w:tab w:val="left" w:pos="720"/>
        </w:tabs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新建样式，样式名为：“样式”</w:t>
      </w:r>
      <w:r>
        <w:rPr>
          <w:rFonts w:ascii="宋体" w:hAnsi="宋体" w:hint="eastAsia"/>
          <w:sz w:val="24"/>
          <w:szCs w:val="24"/>
        </w:rPr>
        <w:t>+</w:t>
      </w:r>
      <w:r>
        <w:rPr>
          <w:rFonts w:ascii="宋体" w:hAnsi="宋体" w:hint="eastAsia"/>
          <w:sz w:val="24"/>
          <w:szCs w:val="24"/>
        </w:rPr>
        <w:t>学号后</w:t>
      </w: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位；其中：</w:t>
      </w:r>
    </w:p>
    <w:p w:rsidR="00C50771" w:rsidRDefault="000B11C5">
      <w:pPr>
        <w:numPr>
          <w:ilvl w:val="0"/>
          <w:numId w:val="6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字体：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中文字体为“楷体</w:t>
      </w:r>
      <w:r>
        <w:rPr>
          <w:rFonts w:ascii="宋体" w:hAnsi="宋体" w:hint="eastAsia"/>
          <w:sz w:val="24"/>
          <w:szCs w:val="24"/>
        </w:rPr>
        <w:t>_GB2312</w:t>
      </w:r>
      <w:r>
        <w:rPr>
          <w:rFonts w:ascii="宋体" w:hAnsi="宋体" w:hint="eastAsia"/>
          <w:sz w:val="24"/>
          <w:szCs w:val="24"/>
        </w:rPr>
        <w:t>”，西文字体为“</w:t>
      </w:r>
      <w:r>
        <w:rPr>
          <w:rFonts w:ascii="宋体" w:hAnsi="宋体" w:hint="eastAsia"/>
          <w:sz w:val="24"/>
          <w:szCs w:val="24"/>
        </w:rPr>
        <w:t>Times New Roman</w:t>
      </w:r>
      <w:r>
        <w:rPr>
          <w:rFonts w:ascii="宋体" w:hAnsi="宋体" w:hint="eastAsia"/>
          <w:sz w:val="24"/>
          <w:szCs w:val="24"/>
        </w:rPr>
        <w:t>”，字号为“小四”。</w:t>
      </w:r>
    </w:p>
    <w:p w:rsidR="00C50771" w:rsidRDefault="000B11C5">
      <w:pPr>
        <w:numPr>
          <w:ilvl w:val="0"/>
          <w:numId w:val="6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段落：首行缩进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字符，</w:t>
      </w:r>
      <w:proofErr w:type="gramStart"/>
      <w:r>
        <w:rPr>
          <w:rFonts w:ascii="宋体" w:hAnsi="宋体" w:hint="eastAsia"/>
          <w:sz w:val="24"/>
          <w:szCs w:val="24"/>
        </w:rPr>
        <w:t>段前</w:t>
      </w:r>
      <w:proofErr w:type="gramEnd"/>
      <w:r>
        <w:rPr>
          <w:rFonts w:ascii="宋体" w:hAnsi="宋体" w:hint="eastAsia"/>
          <w:sz w:val="24"/>
          <w:szCs w:val="24"/>
        </w:rPr>
        <w:t>0.5</w:t>
      </w:r>
      <w:r>
        <w:rPr>
          <w:rFonts w:ascii="宋体" w:hAnsi="宋体" w:hint="eastAsia"/>
          <w:sz w:val="24"/>
          <w:szCs w:val="24"/>
        </w:rPr>
        <w:t>行，段后</w:t>
      </w:r>
      <w:r>
        <w:rPr>
          <w:rFonts w:ascii="宋体" w:hAnsi="宋体" w:hint="eastAsia"/>
          <w:sz w:val="24"/>
          <w:szCs w:val="24"/>
        </w:rPr>
        <w:t>0.5</w:t>
      </w:r>
      <w:r>
        <w:rPr>
          <w:rFonts w:ascii="宋体" w:hAnsi="宋体" w:hint="eastAsia"/>
          <w:sz w:val="24"/>
          <w:szCs w:val="24"/>
        </w:rPr>
        <w:t>行，行距</w:t>
      </w:r>
      <w:r>
        <w:rPr>
          <w:rFonts w:ascii="宋体" w:hAnsi="宋体" w:hint="eastAsia"/>
          <w:sz w:val="24"/>
          <w:szCs w:val="24"/>
        </w:rPr>
        <w:t>1.5</w:t>
      </w:r>
      <w:r>
        <w:rPr>
          <w:rFonts w:ascii="宋体" w:hAnsi="宋体" w:hint="eastAsia"/>
          <w:sz w:val="24"/>
          <w:szCs w:val="24"/>
        </w:rPr>
        <w:t>倍</w:t>
      </w:r>
    </w:p>
    <w:p w:rsidR="00C50771" w:rsidRDefault="000B11C5">
      <w:pPr>
        <w:numPr>
          <w:ilvl w:val="0"/>
          <w:numId w:val="6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其余格式：默认设置。</w:t>
      </w:r>
    </w:p>
    <w:p w:rsidR="00C50771" w:rsidRDefault="000B11C5">
      <w:pPr>
        <w:numPr>
          <w:ilvl w:val="0"/>
          <w:numId w:val="5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对出现“</w:t>
      </w:r>
      <w:r>
        <w:rPr>
          <w:rFonts w:ascii="宋体" w:hAnsi="宋体" w:hint="eastAsia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”、“</w:t>
      </w:r>
      <w:r>
        <w:rPr>
          <w:rFonts w:ascii="宋体" w:hAnsi="宋体" w:hint="eastAsia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”…处，进行自动编号，编号格式不变；对出现“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）”、“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）”…</w:t>
      </w:r>
    </w:p>
    <w:p w:rsidR="00C50771" w:rsidRDefault="000B11C5">
      <w:pPr>
        <w:ind w:left="225" w:firstLine="43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处，进行自动编号，编号格式不变。</w:t>
      </w:r>
    </w:p>
    <w:p w:rsidR="00C50771" w:rsidRDefault="000B11C5">
      <w:pPr>
        <w:numPr>
          <w:ilvl w:val="0"/>
          <w:numId w:val="5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将（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）中的样式应用到正文中无编号的文字。</w:t>
      </w:r>
    </w:p>
    <w:p w:rsidR="00C50771" w:rsidRDefault="000B11C5">
      <w:pPr>
        <w:ind w:left="2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注意：不包括章名、小节名、表文字、表和图的题注。</w:t>
      </w:r>
    </w:p>
    <w:p w:rsidR="00C50771" w:rsidRDefault="000B11C5">
      <w:pPr>
        <w:numPr>
          <w:ilvl w:val="0"/>
          <w:numId w:val="5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对正文中的图添加题注“图”，位于图下方，居中。要求：</w:t>
      </w:r>
    </w:p>
    <w:p w:rsidR="00C50771" w:rsidRDefault="000B11C5">
      <w:pPr>
        <w:numPr>
          <w:ilvl w:val="0"/>
          <w:numId w:val="7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编号为“章序号”</w:t>
      </w:r>
      <w:r>
        <w:rPr>
          <w:rFonts w:ascii="宋体" w:hAnsi="宋体" w:hint="eastAsia"/>
          <w:sz w:val="24"/>
          <w:szCs w:val="24"/>
        </w:rPr>
        <w:t>-</w:t>
      </w:r>
      <w:r>
        <w:rPr>
          <w:rFonts w:ascii="宋体" w:hAnsi="宋体" w:hint="eastAsia"/>
          <w:sz w:val="24"/>
          <w:szCs w:val="24"/>
        </w:rPr>
        <w:t>“图在章中的序号”，</w:t>
      </w:r>
    </w:p>
    <w:p w:rsidR="00C50771" w:rsidRDefault="000B11C5">
      <w:pPr>
        <w:ind w:left="45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（例如第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章中第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幅图，题注编号为</w:t>
      </w:r>
      <w:r>
        <w:rPr>
          <w:rFonts w:ascii="宋体" w:hAnsi="宋体" w:hint="eastAsia"/>
          <w:sz w:val="24"/>
          <w:szCs w:val="24"/>
        </w:rPr>
        <w:t>1-2</w:t>
      </w:r>
      <w:r>
        <w:rPr>
          <w:rFonts w:ascii="宋体" w:hAnsi="宋体" w:hint="eastAsia"/>
          <w:sz w:val="24"/>
          <w:szCs w:val="24"/>
        </w:rPr>
        <w:t>）</w:t>
      </w:r>
    </w:p>
    <w:p w:rsidR="00C50771" w:rsidRDefault="000B11C5">
      <w:pPr>
        <w:numPr>
          <w:ilvl w:val="0"/>
          <w:numId w:val="7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图的说明使用图下一行的文字，格式同标号，</w:t>
      </w:r>
    </w:p>
    <w:p w:rsidR="00C50771" w:rsidRDefault="000B11C5">
      <w:pPr>
        <w:numPr>
          <w:ilvl w:val="0"/>
          <w:numId w:val="7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图居中。</w:t>
      </w:r>
    </w:p>
    <w:p w:rsidR="00C50771" w:rsidRDefault="000B11C5">
      <w:pPr>
        <w:numPr>
          <w:ilvl w:val="0"/>
          <w:numId w:val="5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对正文中出现“如下图所示”的“下图”，使用交叉引用，改为“如图</w:t>
      </w:r>
      <w:r>
        <w:rPr>
          <w:rFonts w:ascii="宋体" w:hAnsi="宋体" w:hint="eastAsia"/>
          <w:sz w:val="24"/>
          <w:szCs w:val="24"/>
        </w:rPr>
        <w:t>X-Y</w:t>
      </w:r>
      <w:r>
        <w:rPr>
          <w:rFonts w:ascii="宋体" w:hAnsi="宋体" w:hint="eastAsia"/>
          <w:sz w:val="24"/>
          <w:szCs w:val="24"/>
        </w:rPr>
        <w:t>所示”，</w:t>
      </w:r>
    </w:p>
    <w:p w:rsidR="00C50771" w:rsidRDefault="000B11C5">
      <w:pPr>
        <w:ind w:left="22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 xml:space="preserve">   </w:t>
      </w:r>
      <w:r>
        <w:rPr>
          <w:rFonts w:ascii="宋体" w:hAnsi="宋体" w:hint="eastAsia"/>
          <w:sz w:val="24"/>
          <w:szCs w:val="24"/>
        </w:rPr>
        <w:t>其中“</w:t>
      </w:r>
      <w:r>
        <w:rPr>
          <w:rFonts w:ascii="宋体" w:hAnsi="宋体" w:hint="eastAsia"/>
          <w:sz w:val="24"/>
          <w:szCs w:val="24"/>
        </w:rPr>
        <w:t>X-Y</w:t>
      </w:r>
      <w:r>
        <w:rPr>
          <w:rFonts w:ascii="宋体" w:hAnsi="宋体" w:hint="eastAsia"/>
          <w:sz w:val="24"/>
          <w:szCs w:val="24"/>
        </w:rPr>
        <w:t>”</w:t>
      </w:r>
      <w:proofErr w:type="gramStart"/>
      <w:r>
        <w:rPr>
          <w:rFonts w:ascii="宋体" w:hAnsi="宋体" w:hint="eastAsia"/>
          <w:sz w:val="24"/>
          <w:szCs w:val="24"/>
        </w:rPr>
        <w:t>为图题注</w:t>
      </w:r>
      <w:proofErr w:type="gramEnd"/>
      <w:r>
        <w:rPr>
          <w:rFonts w:ascii="宋体" w:hAnsi="宋体" w:hint="eastAsia"/>
          <w:sz w:val="24"/>
          <w:szCs w:val="24"/>
        </w:rPr>
        <w:t>的编号。</w:t>
      </w:r>
    </w:p>
    <w:p w:rsidR="00C50771" w:rsidRDefault="000B11C5">
      <w:pPr>
        <w:numPr>
          <w:ilvl w:val="0"/>
          <w:numId w:val="5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对正文中的表添加题注“表”，位于表上方，居中。</w:t>
      </w:r>
    </w:p>
    <w:p w:rsidR="00C50771" w:rsidRDefault="000B11C5">
      <w:pPr>
        <w:numPr>
          <w:ilvl w:val="0"/>
          <w:numId w:val="8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编号为“章序号”</w:t>
      </w:r>
      <w:r>
        <w:rPr>
          <w:rFonts w:ascii="宋体" w:hAnsi="宋体" w:hint="eastAsia"/>
          <w:sz w:val="24"/>
          <w:szCs w:val="24"/>
        </w:rPr>
        <w:t>-</w:t>
      </w:r>
      <w:r>
        <w:rPr>
          <w:rFonts w:ascii="宋体" w:hAnsi="宋体" w:hint="eastAsia"/>
          <w:sz w:val="24"/>
          <w:szCs w:val="24"/>
        </w:rPr>
        <w:t>“表在章中的序号”，（例如第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章中第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张表，题注编号为</w:t>
      </w:r>
      <w:r>
        <w:rPr>
          <w:rFonts w:ascii="宋体" w:hAnsi="宋体" w:hint="eastAsia"/>
          <w:sz w:val="24"/>
          <w:szCs w:val="24"/>
        </w:rPr>
        <w:t>1-1</w:t>
      </w:r>
      <w:r>
        <w:rPr>
          <w:rFonts w:ascii="宋体" w:hAnsi="宋体" w:hint="eastAsia"/>
          <w:sz w:val="24"/>
          <w:szCs w:val="24"/>
        </w:rPr>
        <w:t>）</w:t>
      </w:r>
    </w:p>
    <w:p w:rsidR="00C50771" w:rsidRDefault="000B11C5">
      <w:pPr>
        <w:numPr>
          <w:ilvl w:val="0"/>
          <w:numId w:val="8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表的说明使用表上一行的文字，格式同标号。</w:t>
      </w:r>
    </w:p>
    <w:p w:rsidR="00C50771" w:rsidRDefault="000B11C5">
      <w:pPr>
        <w:numPr>
          <w:ilvl w:val="0"/>
          <w:numId w:val="8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表居中。</w:t>
      </w:r>
    </w:p>
    <w:p w:rsidR="00C50771" w:rsidRDefault="000B11C5">
      <w:pPr>
        <w:numPr>
          <w:ilvl w:val="0"/>
          <w:numId w:val="5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对正文中出现“如下表所示”的“下表”两字，使用交叉引用，改为“表</w:t>
      </w:r>
      <w:r>
        <w:rPr>
          <w:rFonts w:ascii="宋体" w:hAnsi="宋体" w:hint="eastAsia"/>
          <w:sz w:val="24"/>
          <w:szCs w:val="24"/>
        </w:rPr>
        <w:t>X-Y</w:t>
      </w:r>
      <w:r>
        <w:rPr>
          <w:rFonts w:ascii="宋体" w:hAnsi="宋体" w:hint="eastAsia"/>
          <w:sz w:val="24"/>
          <w:szCs w:val="24"/>
        </w:rPr>
        <w:t>”，其中“</w:t>
      </w:r>
      <w:r>
        <w:rPr>
          <w:rFonts w:ascii="宋体" w:hAnsi="宋体" w:hint="eastAsia"/>
          <w:sz w:val="24"/>
          <w:szCs w:val="24"/>
        </w:rPr>
        <w:t>X-Y</w:t>
      </w:r>
      <w:r>
        <w:rPr>
          <w:rFonts w:ascii="宋体" w:hAnsi="宋体" w:hint="eastAsia"/>
          <w:sz w:val="24"/>
          <w:szCs w:val="24"/>
        </w:rPr>
        <w:t>”为表题注的编号。</w:t>
      </w:r>
    </w:p>
    <w:p w:rsidR="00C50771" w:rsidRDefault="000B11C5">
      <w:pPr>
        <w:numPr>
          <w:ilvl w:val="0"/>
          <w:numId w:val="5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对正文中首次出现“西湖龙井”的地方插入脚注，添加文字：“西湖龙井茶加工方法独特，有十大手法”。</w:t>
      </w:r>
    </w:p>
    <w:p w:rsidR="00C50771" w:rsidRDefault="000B11C5">
      <w:pPr>
        <w:numPr>
          <w:ilvl w:val="0"/>
          <w:numId w:val="4"/>
        </w:num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在正文前按序插入节，使用“引用”中的目录功能，生成如下内容：</w:t>
      </w:r>
    </w:p>
    <w:p w:rsidR="00C50771" w:rsidRDefault="000B11C5">
      <w:pPr>
        <w:numPr>
          <w:ilvl w:val="1"/>
          <w:numId w:val="4"/>
        </w:numPr>
        <w:tabs>
          <w:tab w:val="clear" w:pos="1140"/>
          <w:tab w:val="left" w:pos="900"/>
        </w:tabs>
        <w:ind w:hanging="7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节：目录。其中：</w:t>
      </w:r>
    </w:p>
    <w:p w:rsidR="00C50771" w:rsidRDefault="000B11C5">
      <w:pPr>
        <w:ind w:left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proofErr w:type="gramStart"/>
      <w:r>
        <w:rPr>
          <w:rFonts w:ascii="宋体" w:hAnsi="宋体" w:hint="eastAsia"/>
          <w:sz w:val="24"/>
          <w:szCs w:val="24"/>
        </w:rPr>
        <w:t>a</w:t>
      </w:r>
      <w:proofErr w:type="gramEnd"/>
      <w:r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“目录</w:t>
      </w:r>
      <w:proofErr w:type="gramStart"/>
      <w:r>
        <w:rPr>
          <w:rFonts w:ascii="宋体" w:hAnsi="宋体" w:hint="eastAsia"/>
          <w:sz w:val="24"/>
          <w:szCs w:val="24"/>
        </w:rPr>
        <w:t>”</w:t>
      </w:r>
      <w:proofErr w:type="gramEnd"/>
      <w:r>
        <w:rPr>
          <w:rFonts w:ascii="宋体" w:hAnsi="宋体" w:hint="eastAsia"/>
          <w:sz w:val="24"/>
          <w:szCs w:val="24"/>
        </w:rPr>
        <w:t>使用样式“标题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”，并居中；</w:t>
      </w:r>
    </w:p>
    <w:p w:rsidR="00C50771" w:rsidRDefault="000B11C5">
      <w:pPr>
        <w:ind w:left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b. </w:t>
      </w:r>
      <w:r>
        <w:rPr>
          <w:rFonts w:ascii="宋体" w:hAnsi="宋体" w:hint="eastAsia"/>
          <w:sz w:val="24"/>
          <w:szCs w:val="24"/>
        </w:rPr>
        <w:t>“目录”下为目录项。</w:t>
      </w:r>
    </w:p>
    <w:p w:rsidR="00C50771" w:rsidRDefault="000B11C5">
      <w:pPr>
        <w:ind w:left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）第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节：图索引。其中：</w:t>
      </w:r>
    </w:p>
    <w:p w:rsidR="00C50771" w:rsidRDefault="000B11C5">
      <w:pPr>
        <w:ind w:left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a. </w:t>
      </w:r>
      <w:r>
        <w:rPr>
          <w:rFonts w:ascii="宋体" w:hAnsi="宋体" w:hint="eastAsia"/>
          <w:sz w:val="24"/>
          <w:szCs w:val="24"/>
        </w:rPr>
        <w:t>“图索引”使用样式“标题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”，并居中；</w:t>
      </w:r>
    </w:p>
    <w:p w:rsidR="00C50771" w:rsidRDefault="000B11C5">
      <w:pPr>
        <w:ind w:left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b. </w:t>
      </w:r>
      <w:r>
        <w:rPr>
          <w:rFonts w:ascii="宋体" w:hAnsi="宋体" w:hint="eastAsia"/>
          <w:sz w:val="24"/>
          <w:szCs w:val="24"/>
        </w:rPr>
        <w:t>“图索引”下为图索引项。</w:t>
      </w:r>
    </w:p>
    <w:p w:rsidR="00C50771" w:rsidRDefault="000B11C5">
      <w:pPr>
        <w:ind w:left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）第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节：表索引。其中：</w:t>
      </w:r>
    </w:p>
    <w:p w:rsidR="00C50771" w:rsidRDefault="000B11C5">
      <w:pPr>
        <w:ind w:left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a. </w:t>
      </w:r>
      <w:r>
        <w:rPr>
          <w:rFonts w:ascii="宋体" w:hAnsi="宋体" w:hint="eastAsia"/>
          <w:sz w:val="24"/>
          <w:szCs w:val="24"/>
        </w:rPr>
        <w:t>“表索引”使用样式“标题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”，并居中；</w:t>
      </w:r>
    </w:p>
    <w:p w:rsidR="00C50771" w:rsidRDefault="000B11C5">
      <w:pPr>
        <w:ind w:left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b. </w:t>
      </w:r>
      <w:r>
        <w:rPr>
          <w:rFonts w:ascii="宋体" w:hAnsi="宋体" w:hint="eastAsia"/>
          <w:sz w:val="24"/>
          <w:szCs w:val="24"/>
        </w:rPr>
        <w:t>“表索引”下为表索引项。</w:t>
      </w:r>
    </w:p>
    <w:p w:rsidR="00C50771" w:rsidRDefault="000B11C5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、对正文做分节处理，每章为单独一节。</w:t>
      </w:r>
    </w:p>
    <w:p w:rsidR="00C50771" w:rsidRDefault="000B11C5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、添加页脚。使用域，在页脚中插入页码，居中显示。其中：</w:t>
      </w:r>
    </w:p>
    <w:p w:rsidR="00C50771" w:rsidRDefault="000B11C5">
      <w:pPr>
        <w:outlineLvl w:val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）正文前的节，页码采用“</w:t>
      </w:r>
      <w:proofErr w:type="spellStart"/>
      <w:r>
        <w:rPr>
          <w:rFonts w:ascii="宋体" w:hAnsi="宋体"/>
          <w:sz w:val="24"/>
          <w:szCs w:val="24"/>
        </w:rPr>
        <w:t>i,ii,iii</w:t>
      </w:r>
      <w:proofErr w:type="spellEnd"/>
      <w:r>
        <w:rPr>
          <w:rFonts w:ascii="宋体" w:hAnsi="宋体"/>
          <w:sz w:val="24"/>
          <w:szCs w:val="24"/>
        </w:rPr>
        <w:t>,</w:t>
      </w:r>
      <w:r>
        <w:rPr>
          <w:rFonts w:ascii="宋体" w:hAnsi="宋体" w:hint="eastAsia"/>
          <w:sz w:val="24"/>
          <w:szCs w:val="24"/>
        </w:rPr>
        <w:t>……”格式；</w:t>
      </w:r>
    </w:p>
    <w:p w:rsidR="00C50771" w:rsidRDefault="000B11C5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 xml:space="preserve">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）正文中的节，页码采用“</w:t>
      </w:r>
      <w:r>
        <w:rPr>
          <w:rFonts w:ascii="宋体" w:hAnsi="宋体" w:hint="eastAsia"/>
          <w:sz w:val="24"/>
          <w:szCs w:val="24"/>
        </w:rPr>
        <w:t>1,2,3</w:t>
      </w:r>
      <w:r>
        <w:rPr>
          <w:rFonts w:ascii="宋体" w:hAnsi="宋体" w:hint="eastAsia"/>
          <w:sz w:val="24"/>
          <w:szCs w:val="24"/>
        </w:rPr>
        <w:t>，…”格式，并且每节总是从奇数页开始；</w:t>
      </w:r>
    </w:p>
    <w:p w:rsidR="00C50771" w:rsidRDefault="000B11C5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）更新目录、图索引和表索引。</w:t>
      </w:r>
    </w:p>
    <w:p w:rsidR="00C50771" w:rsidRDefault="000B11C5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、添加正文的页眉。使用域，按以下要求添加内容，居中显示。其中：</w:t>
      </w:r>
    </w:p>
    <w:p w:rsidR="00C50771" w:rsidRDefault="000B11C5">
      <w:pPr>
        <w:outlineLvl w:val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）对于奇数页，页眉中的文字为“章序号”</w:t>
      </w:r>
      <w:r>
        <w:rPr>
          <w:rFonts w:ascii="宋体" w:hAnsi="宋体" w:hint="eastAsia"/>
          <w:sz w:val="24"/>
          <w:szCs w:val="24"/>
        </w:rPr>
        <w:t>+</w:t>
      </w:r>
      <w:r>
        <w:rPr>
          <w:rFonts w:ascii="宋体" w:hAnsi="宋体" w:hint="eastAsia"/>
          <w:sz w:val="24"/>
          <w:szCs w:val="24"/>
        </w:rPr>
        <w:t>“章名”；</w:t>
      </w:r>
    </w:p>
    <w:p w:rsidR="00C50771" w:rsidRDefault="000B11C5"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）对于偶数页，页眉中的文字为“节序号”</w:t>
      </w:r>
      <w:r>
        <w:rPr>
          <w:rFonts w:ascii="宋体" w:hAnsi="宋体" w:hint="eastAsia"/>
          <w:sz w:val="24"/>
          <w:szCs w:val="24"/>
        </w:rPr>
        <w:t>+</w:t>
      </w:r>
      <w:r>
        <w:rPr>
          <w:rFonts w:ascii="宋体" w:hAnsi="宋体" w:hint="eastAsia"/>
          <w:sz w:val="24"/>
          <w:szCs w:val="24"/>
        </w:rPr>
        <w:t>“节名”。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C50771" w:rsidRDefault="000B11C5">
      <w:pPr>
        <w:outlineLvl w:val="0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二、</w:t>
      </w:r>
      <w:r>
        <w:rPr>
          <w:rFonts w:ascii="宋体" w:hAnsi="宋体" w:hint="eastAsia"/>
          <w:b/>
          <w:sz w:val="30"/>
          <w:szCs w:val="30"/>
        </w:rPr>
        <w:t>EXCEL</w:t>
      </w:r>
      <w:r>
        <w:rPr>
          <w:rFonts w:ascii="宋体" w:hAnsi="宋体" w:hint="eastAsia"/>
          <w:b/>
          <w:sz w:val="30"/>
          <w:szCs w:val="30"/>
        </w:rPr>
        <w:t>操作题</w:t>
      </w:r>
    </w:p>
    <w:p w:rsidR="00C50771" w:rsidRDefault="000B11C5">
      <w:pPr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  <w:lang w:val="zh-CN"/>
        </w:rPr>
        <w:t>在已有</w:t>
      </w:r>
      <w:r>
        <w:rPr>
          <w:rFonts w:ascii="宋体" w:hAnsi="宋体" w:cs="宋体" w:hint="eastAsia"/>
          <w:kern w:val="0"/>
          <w:sz w:val="24"/>
          <w:szCs w:val="24"/>
        </w:rPr>
        <w:t>Excel.</w:t>
      </w:r>
      <w:r>
        <w:rPr>
          <w:rFonts w:ascii="宋体" w:hAnsi="宋体" w:hint="eastAsia"/>
          <w:sz w:val="24"/>
          <w:szCs w:val="24"/>
        </w:rPr>
        <w:t>xlsx</w:t>
      </w:r>
      <w:r>
        <w:rPr>
          <w:rFonts w:ascii="宋体" w:hAnsi="宋体" w:hint="eastAsia"/>
          <w:sz w:val="24"/>
          <w:szCs w:val="24"/>
        </w:rPr>
        <w:t>文件中，按下列要求操作，并将结果存盘。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1. </w:t>
      </w:r>
      <w:r>
        <w:rPr>
          <w:rFonts w:ascii="宋体" w:hAnsi="宋体" w:hint="eastAsia"/>
          <w:sz w:val="24"/>
          <w:szCs w:val="24"/>
        </w:rPr>
        <w:t>使用</w:t>
      </w:r>
      <w:r>
        <w:rPr>
          <w:rFonts w:ascii="宋体" w:hAnsi="宋体"/>
          <w:sz w:val="24"/>
          <w:szCs w:val="24"/>
        </w:rPr>
        <w:t>REPLACE</w:t>
      </w:r>
      <w:r>
        <w:rPr>
          <w:rFonts w:ascii="宋体" w:hAnsi="宋体" w:hint="eastAsia"/>
          <w:sz w:val="24"/>
          <w:szCs w:val="24"/>
        </w:rPr>
        <w:t>函数，对</w:t>
      </w:r>
      <w:r>
        <w:rPr>
          <w:rFonts w:ascii="宋体" w:hAnsi="宋体"/>
          <w:sz w:val="24"/>
          <w:szCs w:val="24"/>
        </w:rPr>
        <w:t>Sheet1</w:t>
      </w:r>
      <w:r>
        <w:rPr>
          <w:rFonts w:ascii="宋体" w:hAnsi="宋体" w:hint="eastAsia"/>
          <w:sz w:val="24"/>
          <w:szCs w:val="24"/>
        </w:rPr>
        <w:t>中的员工代码进行升级，要求：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a. </w:t>
      </w:r>
      <w:r>
        <w:rPr>
          <w:rFonts w:ascii="宋体" w:hAnsi="宋体" w:hint="eastAsia"/>
          <w:sz w:val="24"/>
          <w:szCs w:val="24"/>
        </w:rPr>
        <w:t>升级方法：在</w:t>
      </w:r>
      <w:r>
        <w:rPr>
          <w:rFonts w:ascii="宋体" w:hAnsi="宋体"/>
          <w:sz w:val="24"/>
          <w:szCs w:val="24"/>
        </w:rPr>
        <w:t>PA</w:t>
      </w:r>
      <w:r>
        <w:rPr>
          <w:rFonts w:ascii="宋体" w:hAnsi="宋体" w:hint="eastAsia"/>
          <w:sz w:val="24"/>
          <w:szCs w:val="24"/>
        </w:rPr>
        <w:t>后面加上</w:t>
      </w:r>
      <w:r>
        <w:rPr>
          <w:rFonts w:ascii="宋体" w:hAnsi="宋体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；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</w:t>
      </w:r>
      <w:proofErr w:type="gramStart"/>
      <w:r>
        <w:rPr>
          <w:rFonts w:ascii="宋体" w:hAnsi="宋体"/>
          <w:sz w:val="24"/>
          <w:szCs w:val="24"/>
        </w:rPr>
        <w:t>b</w:t>
      </w:r>
      <w:proofErr w:type="gramEnd"/>
      <w:r>
        <w:rPr>
          <w:rFonts w:ascii="宋体" w:hAnsi="宋体"/>
          <w:sz w:val="24"/>
          <w:szCs w:val="24"/>
        </w:rPr>
        <w:t xml:space="preserve">. </w:t>
      </w:r>
      <w:r>
        <w:rPr>
          <w:rFonts w:ascii="宋体" w:hAnsi="宋体" w:hint="eastAsia"/>
          <w:sz w:val="24"/>
          <w:szCs w:val="24"/>
        </w:rPr>
        <w:t>将升级后的员工代码结果填入表中的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升级员工代码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列中。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2. </w:t>
      </w:r>
      <w:r>
        <w:rPr>
          <w:rFonts w:ascii="宋体" w:hAnsi="宋体" w:hint="eastAsia"/>
          <w:sz w:val="24"/>
          <w:szCs w:val="24"/>
        </w:rPr>
        <w:t>使用时间函数，对</w:t>
      </w:r>
      <w:r>
        <w:rPr>
          <w:rFonts w:ascii="宋体" w:hAnsi="宋体"/>
          <w:sz w:val="24"/>
          <w:szCs w:val="24"/>
        </w:rPr>
        <w:t>Sheet1</w:t>
      </w:r>
      <w:r>
        <w:rPr>
          <w:rFonts w:ascii="宋体" w:hAnsi="宋体" w:hint="eastAsia"/>
          <w:sz w:val="24"/>
          <w:szCs w:val="24"/>
        </w:rPr>
        <w:t>员工的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年龄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工龄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进行计算，并将结果填入到表中的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年龄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列和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工龄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列中。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3. </w:t>
      </w:r>
      <w:r>
        <w:rPr>
          <w:rFonts w:ascii="宋体" w:hAnsi="宋体" w:hint="eastAsia"/>
          <w:sz w:val="24"/>
          <w:szCs w:val="24"/>
        </w:rPr>
        <w:t>使用统计函数，对</w:t>
      </w:r>
      <w:r>
        <w:rPr>
          <w:rFonts w:ascii="宋体" w:hAnsi="宋体"/>
          <w:sz w:val="24"/>
          <w:szCs w:val="24"/>
        </w:rPr>
        <w:t>Sheet1</w:t>
      </w:r>
      <w:r>
        <w:rPr>
          <w:rFonts w:ascii="宋体" w:hAnsi="宋体" w:hint="eastAsia"/>
          <w:sz w:val="24"/>
          <w:szCs w:val="24"/>
        </w:rPr>
        <w:t>中的数据，根据以下统计条件进行如下统计。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a. </w:t>
      </w:r>
      <w:r>
        <w:rPr>
          <w:rFonts w:ascii="宋体" w:hAnsi="宋体" w:hint="eastAsia"/>
          <w:sz w:val="24"/>
          <w:szCs w:val="24"/>
        </w:rPr>
        <w:t>统计男性员工的人数，结果填入</w:t>
      </w:r>
      <w:r>
        <w:rPr>
          <w:rFonts w:ascii="宋体" w:hAnsi="宋体"/>
          <w:sz w:val="24"/>
          <w:szCs w:val="24"/>
        </w:rPr>
        <w:t>N3</w:t>
      </w:r>
      <w:r>
        <w:rPr>
          <w:rFonts w:ascii="宋体" w:hAnsi="宋体" w:hint="eastAsia"/>
          <w:sz w:val="24"/>
          <w:szCs w:val="24"/>
        </w:rPr>
        <w:t>单元格中；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b. </w:t>
      </w:r>
      <w:r>
        <w:rPr>
          <w:rFonts w:ascii="宋体" w:hAnsi="宋体" w:hint="eastAsia"/>
          <w:sz w:val="24"/>
          <w:szCs w:val="24"/>
        </w:rPr>
        <w:t>统计高级工程师人数，结果填入</w:t>
      </w:r>
      <w:r>
        <w:rPr>
          <w:rFonts w:ascii="宋体" w:hAnsi="宋体"/>
          <w:sz w:val="24"/>
          <w:szCs w:val="24"/>
        </w:rPr>
        <w:t>N4</w:t>
      </w:r>
      <w:r>
        <w:rPr>
          <w:rFonts w:ascii="宋体" w:hAnsi="宋体" w:hint="eastAsia"/>
          <w:sz w:val="24"/>
          <w:szCs w:val="24"/>
        </w:rPr>
        <w:t>单元格中；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c. </w:t>
      </w:r>
      <w:r>
        <w:rPr>
          <w:rFonts w:ascii="宋体" w:hAnsi="宋体" w:hint="eastAsia"/>
          <w:sz w:val="24"/>
          <w:szCs w:val="24"/>
        </w:rPr>
        <w:t>统计工龄大于等于</w:t>
      </w:r>
      <w:r>
        <w:rPr>
          <w:rFonts w:ascii="宋体" w:hAnsi="宋体"/>
          <w:sz w:val="24"/>
          <w:szCs w:val="24"/>
        </w:rPr>
        <w:t>10</w:t>
      </w:r>
      <w:r>
        <w:rPr>
          <w:rFonts w:ascii="宋体" w:hAnsi="宋体" w:hint="eastAsia"/>
          <w:sz w:val="24"/>
          <w:szCs w:val="24"/>
        </w:rPr>
        <w:t>的人数，果填入</w:t>
      </w:r>
      <w:r>
        <w:rPr>
          <w:rFonts w:ascii="宋体" w:hAnsi="宋体"/>
          <w:sz w:val="24"/>
          <w:szCs w:val="24"/>
        </w:rPr>
        <w:t>N5</w:t>
      </w:r>
      <w:r>
        <w:rPr>
          <w:rFonts w:ascii="宋体" w:hAnsi="宋体" w:hint="eastAsia"/>
          <w:sz w:val="24"/>
          <w:szCs w:val="24"/>
        </w:rPr>
        <w:t>单元格中。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4. </w:t>
      </w:r>
      <w:r>
        <w:rPr>
          <w:rFonts w:ascii="宋体" w:hAnsi="宋体" w:hint="eastAsia"/>
          <w:sz w:val="24"/>
          <w:szCs w:val="24"/>
        </w:rPr>
        <w:t>使用逻辑函数，判断员工是否有资格评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高级工程师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。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评选条件为：工龄大于</w:t>
      </w:r>
      <w:r>
        <w:rPr>
          <w:rFonts w:ascii="宋体" w:hAnsi="宋体"/>
          <w:sz w:val="24"/>
          <w:szCs w:val="24"/>
        </w:rPr>
        <w:t>20</w:t>
      </w:r>
      <w:r>
        <w:rPr>
          <w:rFonts w:ascii="宋体" w:hAnsi="宋体" w:hint="eastAsia"/>
          <w:sz w:val="24"/>
          <w:szCs w:val="24"/>
        </w:rPr>
        <w:t>，且为工程师的员工。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5. </w:t>
      </w:r>
      <w:r>
        <w:rPr>
          <w:rFonts w:ascii="宋体" w:hAnsi="宋体" w:hint="eastAsia"/>
          <w:sz w:val="24"/>
          <w:szCs w:val="24"/>
        </w:rPr>
        <w:t>将</w:t>
      </w:r>
      <w:r>
        <w:rPr>
          <w:rFonts w:ascii="宋体" w:hAnsi="宋体"/>
          <w:sz w:val="24"/>
          <w:szCs w:val="24"/>
        </w:rPr>
        <w:t>Sheet1</w:t>
      </w:r>
      <w:r>
        <w:rPr>
          <w:rFonts w:ascii="宋体" w:hAnsi="宋体" w:hint="eastAsia"/>
          <w:sz w:val="24"/>
          <w:szCs w:val="24"/>
        </w:rPr>
        <w:t>复制到</w:t>
      </w:r>
      <w:r>
        <w:rPr>
          <w:rFonts w:ascii="宋体" w:hAnsi="宋体"/>
          <w:sz w:val="24"/>
          <w:szCs w:val="24"/>
        </w:rPr>
        <w:t>Sheet2</w:t>
      </w:r>
      <w:r>
        <w:rPr>
          <w:rFonts w:ascii="宋体" w:hAnsi="宋体" w:hint="eastAsia"/>
          <w:sz w:val="24"/>
          <w:szCs w:val="24"/>
        </w:rPr>
        <w:t>中，并对</w:t>
      </w:r>
      <w:r>
        <w:rPr>
          <w:rFonts w:ascii="宋体" w:hAnsi="宋体"/>
          <w:sz w:val="24"/>
          <w:szCs w:val="24"/>
        </w:rPr>
        <w:t>Sheet2</w:t>
      </w:r>
      <w:r>
        <w:rPr>
          <w:rFonts w:ascii="宋体" w:hAnsi="宋体" w:hint="eastAsia"/>
          <w:sz w:val="24"/>
          <w:szCs w:val="24"/>
        </w:rPr>
        <w:t>进行高级筛选，要求：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a. </w:t>
      </w:r>
      <w:r>
        <w:rPr>
          <w:rFonts w:ascii="宋体" w:hAnsi="宋体" w:hint="eastAsia"/>
          <w:sz w:val="24"/>
          <w:szCs w:val="24"/>
        </w:rPr>
        <w:t>筛</w:t>
      </w:r>
      <w:r>
        <w:rPr>
          <w:rFonts w:ascii="宋体" w:hAnsi="宋体" w:hint="eastAsia"/>
          <w:sz w:val="24"/>
          <w:szCs w:val="24"/>
        </w:rPr>
        <w:t>选条件为：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性别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－男，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年龄</w:t>
      </w:r>
      <w:r>
        <w:rPr>
          <w:rFonts w:ascii="宋体" w:hAnsi="宋体"/>
          <w:sz w:val="24"/>
          <w:szCs w:val="24"/>
        </w:rPr>
        <w:t>”&gt;30</w:t>
      </w:r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工龄</w:t>
      </w:r>
      <w:r>
        <w:rPr>
          <w:rFonts w:ascii="宋体" w:hAnsi="宋体"/>
          <w:sz w:val="24"/>
          <w:szCs w:val="24"/>
        </w:rPr>
        <w:t>”&gt;</w:t>
      </w:r>
      <w:r>
        <w:rPr>
          <w:rFonts w:ascii="宋体" w:hAnsi="宋体" w:hint="eastAsia"/>
          <w:sz w:val="24"/>
          <w:szCs w:val="24"/>
        </w:rPr>
        <w:t>＝</w:t>
      </w:r>
      <w:r>
        <w:rPr>
          <w:rFonts w:ascii="宋体" w:hAnsi="宋体"/>
          <w:sz w:val="24"/>
          <w:szCs w:val="24"/>
        </w:rPr>
        <w:t>10</w:t>
      </w:r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职称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－助工；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b. </w:t>
      </w:r>
      <w:r>
        <w:rPr>
          <w:rFonts w:ascii="宋体" w:hAnsi="宋体" w:hint="eastAsia"/>
          <w:sz w:val="24"/>
          <w:szCs w:val="24"/>
        </w:rPr>
        <w:t>将结果保存在</w:t>
      </w:r>
      <w:r>
        <w:rPr>
          <w:rFonts w:ascii="宋体" w:hAnsi="宋体"/>
          <w:sz w:val="24"/>
          <w:szCs w:val="24"/>
        </w:rPr>
        <w:t>Sheet2</w:t>
      </w:r>
      <w:r>
        <w:rPr>
          <w:rFonts w:ascii="宋体" w:hAnsi="宋体" w:hint="eastAsia"/>
          <w:sz w:val="24"/>
          <w:szCs w:val="24"/>
        </w:rPr>
        <w:t>中。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6. </w:t>
      </w:r>
      <w:r>
        <w:rPr>
          <w:rFonts w:ascii="宋体" w:hAnsi="宋体" w:hint="eastAsia"/>
          <w:sz w:val="24"/>
          <w:szCs w:val="24"/>
        </w:rPr>
        <w:t>根据</w:t>
      </w:r>
      <w:r>
        <w:rPr>
          <w:rFonts w:ascii="宋体" w:hAnsi="宋体"/>
          <w:sz w:val="24"/>
          <w:szCs w:val="24"/>
        </w:rPr>
        <w:t>Sheet1</w:t>
      </w:r>
      <w:r>
        <w:rPr>
          <w:rFonts w:ascii="宋体" w:hAnsi="宋体" w:hint="eastAsia"/>
          <w:sz w:val="24"/>
          <w:szCs w:val="24"/>
        </w:rPr>
        <w:t>中的数据，创建一张数据透视图</w:t>
      </w:r>
      <w:r>
        <w:rPr>
          <w:rFonts w:ascii="宋体" w:hAnsi="宋体"/>
          <w:sz w:val="24"/>
          <w:szCs w:val="24"/>
        </w:rPr>
        <w:t>Chart1</w:t>
      </w:r>
      <w:r>
        <w:rPr>
          <w:rFonts w:ascii="宋体" w:hAnsi="宋体" w:hint="eastAsia"/>
          <w:sz w:val="24"/>
          <w:szCs w:val="24"/>
        </w:rPr>
        <w:t>，要求：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lastRenderedPageBreak/>
        <w:t xml:space="preserve">   a. </w:t>
      </w:r>
      <w:r>
        <w:rPr>
          <w:rFonts w:ascii="宋体" w:hAnsi="宋体" w:hint="eastAsia"/>
          <w:sz w:val="24"/>
          <w:szCs w:val="24"/>
        </w:rPr>
        <w:t>显示工厂中各个职称的人数；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</w:t>
      </w:r>
      <w:proofErr w:type="gramStart"/>
      <w:r>
        <w:rPr>
          <w:rFonts w:ascii="宋体" w:hAnsi="宋体"/>
          <w:sz w:val="24"/>
          <w:szCs w:val="24"/>
        </w:rPr>
        <w:t>b</w:t>
      </w:r>
      <w:proofErr w:type="gramEnd"/>
      <w:r>
        <w:rPr>
          <w:rFonts w:ascii="宋体" w:hAnsi="宋体"/>
          <w:sz w:val="24"/>
          <w:szCs w:val="24"/>
        </w:rPr>
        <w:t>. x</w:t>
      </w:r>
      <w:r>
        <w:rPr>
          <w:rFonts w:ascii="宋体" w:hAnsi="宋体" w:hint="eastAsia"/>
          <w:sz w:val="24"/>
          <w:szCs w:val="24"/>
        </w:rPr>
        <w:t>坐标设置为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职称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；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c. </w:t>
      </w:r>
      <w:r>
        <w:rPr>
          <w:rFonts w:ascii="宋体" w:hAnsi="宋体" w:hint="eastAsia"/>
          <w:sz w:val="24"/>
          <w:szCs w:val="24"/>
        </w:rPr>
        <w:t>计数项为职称；</w:t>
      </w:r>
    </w:p>
    <w:p w:rsidR="00C50771" w:rsidRDefault="000B11C5">
      <w:pPr>
        <w:autoSpaceDE w:val="0"/>
        <w:autoSpaceDN w:val="0"/>
        <w:adjustRightInd w:val="0"/>
        <w:ind w:left="120"/>
        <w:jc w:val="left"/>
      </w:pPr>
      <w:r>
        <w:rPr>
          <w:rFonts w:ascii="宋体" w:hAnsi="宋体"/>
          <w:sz w:val="24"/>
          <w:szCs w:val="24"/>
        </w:rPr>
        <w:t xml:space="preserve">   d. </w:t>
      </w:r>
      <w:r>
        <w:rPr>
          <w:rFonts w:ascii="宋体" w:hAnsi="宋体" w:hint="eastAsia"/>
          <w:sz w:val="24"/>
          <w:szCs w:val="24"/>
        </w:rPr>
        <w:t>将对应的数据透视表保存在</w:t>
      </w:r>
      <w:r>
        <w:rPr>
          <w:rFonts w:ascii="宋体" w:hAnsi="宋体"/>
          <w:sz w:val="24"/>
          <w:szCs w:val="24"/>
        </w:rPr>
        <w:t>Sheet3</w:t>
      </w:r>
      <w:r>
        <w:rPr>
          <w:rFonts w:ascii="宋体" w:hAnsi="宋体" w:hint="eastAsia"/>
          <w:sz w:val="24"/>
          <w:szCs w:val="24"/>
        </w:rPr>
        <w:t>中。</w:t>
      </w:r>
    </w:p>
    <w:p w:rsidR="00C50771" w:rsidRDefault="000B11C5">
      <w:pPr>
        <w:outlineLvl w:val="0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  <w:lang w:val="zh-CN"/>
        </w:rPr>
        <w:t>三、</w:t>
      </w:r>
      <w:r>
        <w:rPr>
          <w:rFonts w:ascii="宋体" w:hAnsi="宋体" w:cs="宋体" w:hint="eastAsia"/>
          <w:b/>
          <w:kern w:val="0"/>
          <w:sz w:val="28"/>
          <w:szCs w:val="28"/>
        </w:rPr>
        <w:t>PowerPoint</w:t>
      </w:r>
      <w:r>
        <w:rPr>
          <w:rFonts w:ascii="宋体" w:hAnsi="宋体" w:cs="宋体" w:hint="eastAsia"/>
          <w:b/>
          <w:kern w:val="0"/>
          <w:sz w:val="28"/>
          <w:szCs w:val="28"/>
          <w:lang w:val="zh-CN"/>
        </w:rPr>
        <w:t>操作题</w:t>
      </w:r>
    </w:p>
    <w:p w:rsidR="00C50771" w:rsidRDefault="000B11C5">
      <w:pPr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  <w:lang w:val="zh-CN"/>
        </w:rPr>
        <w:t>在已有</w:t>
      </w:r>
      <w:r>
        <w:rPr>
          <w:rFonts w:ascii="宋体" w:hAnsi="宋体" w:cs="宋体" w:hint="eastAsia"/>
          <w:kern w:val="0"/>
          <w:sz w:val="24"/>
          <w:szCs w:val="24"/>
        </w:rPr>
        <w:t>Powe</w:t>
      </w:r>
      <w:r>
        <w:rPr>
          <w:rFonts w:ascii="宋体" w:hAnsi="宋体" w:hint="eastAsia"/>
          <w:sz w:val="24"/>
          <w:szCs w:val="24"/>
        </w:rPr>
        <w:t>rpoint.pptx</w:t>
      </w:r>
      <w:r>
        <w:rPr>
          <w:rFonts w:ascii="宋体" w:hAnsi="宋体" w:hint="eastAsia"/>
          <w:sz w:val="24"/>
          <w:szCs w:val="24"/>
        </w:rPr>
        <w:t>文件中，按下列要求操作，并将结果存盘。</w:t>
      </w:r>
    </w:p>
    <w:p w:rsidR="00C50771" w:rsidRDefault="000B11C5">
      <w:pPr>
        <w:autoSpaceDE w:val="0"/>
        <w:autoSpaceDN w:val="0"/>
        <w:adjustRightInd w:val="0"/>
        <w:ind w:left="120"/>
        <w:jc w:val="left"/>
        <w:outlineLvl w:val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1. </w:t>
      </w:r>
      <w:r>
        <w:rPr>
          <w:rFonts w:ascii="宋体" w:hAnsi="宋体" w:hint="eastAsia"/>
          <w:sz w:val="24"/>
          <w:szCs w:val="24"/>
        </w:rPr>
        <w:t>主题和主题颜色应用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）将第一张页面的主题设为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平衡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，其余页面的主题设为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时装设计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/>
          <w:sz w:val="24"/>
          <w:szCs w:val="24"/>
        </w:rPr>
        <w:t xml:space="preserve"> 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）在“平衡”主题颜色的基础上新建一个自定义主题颜色，取名为“首页配色”，其中的主题颜色为：</w:t>
      </w:r>
    </w:p>
    <w:p w:rsidR="00C50771" w:rsidRDefault="000B11C5">
      <w:pPr>
        <w:autoSpaceDE w:val="0"/>
        <w:autoSpaceDN w:val="0"/>
        <w:adjustRightInd w:val="0"/>
        <w:ind w:left="120" w:firstLine="30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①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强调文字颜色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：深蓝色；</w:t>
      </w:r>
    </w:p>
    <w:p w:rsidR="00C50771" w:rsidRDefault="000B11C5">
      <w:pPr>
        <w:autoSpaceDE w:val="0"/>
        <w:autoSpaceDN w:val="0"/>
        <w:adjustRightInd w:val="0"/>
        <w:ind w:left="120" w:firstLine="30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②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超链接和已访问的超链接：红色</w:t>
      </w:r>
      <w:r>
        <w:rPr>
          <w:rFonts w:ascii="宋体" w:hAnsi="宋体" w:hint="eastAsia"/>
          <w:sz w:val="24"/>
          <w:szCs w:val="24"/>
        </w:rPr>
        <w:t>(R)</w:t>
      </w:r>
      <w:r>
        <w:rPr>
          <w:rFonts w:ascii="宋体" w:hAnsi="宋体" w:hint="eastAsia"/>
          <w:sz w:val="24"/>
          <w:szCs w:val="24"/>
        </w:rPr>
        <w:t>为</w:t>
      </w:r>
      <w:r>
        <w:rPr>
          <w:rFonts w:ascii="宋体" w:hAnsi="宋体" w:hint="eastAsia"/>
          <w:sz w:val="24"/>
          <w:szCs w:val="24"/>
        </w:rPr>
        <w:t>30</w:t>
      </w:r>
      <w:r>
        <w:rPr>
          <w:rFonts w:ascii="宋体" w:hAnsi="宋体" w:hint="eastAsia"/>
          <w:sz w:val="24"/>
          <w:szCs w:val="24"/>
        </w:rPr>
        <w:t>，绿色</w:t>
      </w:r>
      <w:r>
        <w:rPr>
          <w:rFonts w:ascii="宋体" w:hAnsi="宋体" w:hint="eastAsia"/>
          <w:sz w:val="24"/>
          <w:szCs w:val="24"/>
        </w:rPr>
        <w:t>(G)</w:t>
      </w:r>
      <w:r>
        <w:rPr>
          <w:rFonts w:ascii="宋体" w:hAnsi="宋体" w:hint="eastAsia"/>
          <w:sz w:val="24"/>
          <w:szCs w:val="24"/>
        </w:rPr>
        <w:t>为</w:t>
      </w:r>
      <w:r>
        <w:rPr>
          <w:rFonts w:ascii="宋体" w:hAnsi="宋体" w:hint="eastAsia"/>
          <w:sz w:val="24"/>
          <w:szCs w:val="24"/>
        </w:rPr>
        <w:t>80</w:t>
      </w:r>
      <w:r>
        <w:rPr>
          <w:rFonts w:ascii="宋体" w:hAnsi="宋体" w:hint="eastAsia"/>
          <w:sz w:val="24"/>
          <w:szCs w:val="24"/>
        </w:rPr>
        <w:t>，蓝色</w:t>
      </w:r>
      <w:r>
        <w:rPr>
          <w:rFonts w:ascii="宋体" w:hAnsi="宋体" w:hint="eastAsia"/>
          <w:sz w:val="24"/>
          <w:szCs w:val="24"/>
        </w:rPr>
        <w:t>(B)</w:t>
      </w:r>
      <w:r>
        <w:rPr>
          <w:rFonts w:ascii="宋体" w:hAnsi="宋体" w:hint="eastAsia"/>
          <w:sz w:val="24"/>
          <w:szCs w:val="24"/>
        </w:rPr>
        <w:t>为</w:t>
      </w:r>
      <w:r>
        <w:rPr>
          <w:rFonts w:ascii="宋体" w:hAnsi="宋体" w:hint="eastAsia"/>
          <w:sz w:val="24"/>
          <w:szCs w:val="24"/>
        </w:rPr>
        <w:t>210</w:t>
      </w:r>
      <w:r>
        <w:rPr>
          <w:rFonts w:ascii="宋体" w:hAnsi="宋体" w:hint="eastAsia"/>
          <w:sz w:val="24"/>
          <w:szCs w:val="24"/>
        </w:rPr>
        <w:t>；</w:t>
      </w:r>
    </w:p>
    <w:p w:rsidR="00C50771" w:rsidRDefault="000B11C5">
      <w:pPr>
        <w:autoSpaceDE w:val="0"/>
        <w:autoSpaceDN w:val="0"/>
        <w:adjustRightInd w:val="0"/>
        <w:ind w:left="120" w:firstLine="30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③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其他颜色采用“平衡”主题的默认配色。</w:t>
      </w:r>
      <w:r>
        <w:rPr>
          <w:rFonts w:ascii="宋体" w:hAnsi="宋体"/>
          <w:sz w:val="24"/>
          <w:szCs w:val="24"/>
        </w:rPr>
        <w:t xml:space="preserve"> 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）在“时装设计”主题颜色的基础上新建一个自定义主题颜色，取名为“正文配色”，其中的主题颜色为：</w:t>
      </w:r>
    </w:p>
    <w:p w:rsidR="00C50771" w:rsidRDefault="000B11C5">
      <w:pPr>
        <w:autoSpaceDE w:val="0"/>
        <w:autoSpaceDN w:val="0"/>
        <w:adjustRightInd w:val="0"/>
        <w:ind w:left="120" w:firstLine="30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①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强调文字颜色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：黄色；</w:t>
      </w:r>
    </w:p>
    <w:p w:rsidR="00C50771" w:rsidRDefault="000B11C5">
      <w:pPr>
        <w:autoSpaceDE w:val="0"/>
        <w:autoSpaceDN w:val="0"/>
        <w:adjustRightInd w:val="0"/>
        <w:ind w:left="120" w:firstLine="305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②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其他颜色采用“时装设计”主题的默认配色。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）将自定义主题颜色“首页配色”应用到第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张和第</w:t>
      </w:r>
      <w:r>
        <w:rPr>
          <w:rFonts w:ascii="宋体" w:hAnsi="宋体" w:hint="eastAsia"/>
          <w:sz w:val="24"/>
          <w:szCs w:val="24"/>
        </w:rPr>
        <w:t>8</w:t>
      </w:r>
      <w:r>
        <w:rPr>
          <w:rFonts w:ascii="宋体" w:hAnsi="宋体" w:hint="eastAsia"/>
          <w:sz w:val="24"/>
          <w:szCs w:val="24"/>
        </w:rPr>
        <w:t>张幻灯片，将自定义主题颜色“正文配色”应用到其余页面。</w:t>
      </w:r>
    </w:p>
    <w:p w:rsidR="00C50771" w:rsidRDefault="000B11C5">
      <w:pPr>
        <w:autoSpaceDE w:val="0"/>
        <w:autoSpaceDN w:val="0"/>
        <w:adjustRightInd w:val="0"/>
        <w:ind w:left="120"/>
        <w:jc w:val="left"/>
        <w:outlineLvl w:val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2. </w:t>
      </w:r>
      <w:r>
        <w:rPr>
          <w:rFonts w:ascii="宋体" w:hAnsi="宋体" w:hint="eastAsia"/>
          <w:sz w:val="24"/>
          <w:szCs w:val="24"/>
        </w:rPr>
        <w:t>按照以下要求设置并应用幻灯片的母板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）对于首页所应用的标题母板，将其中的标题样式设为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幼圆，</w:t>
      </w:r>
      <w:r>
        <w:rPr>
          <w:rFonts w:ascii="宋体" w:hAnsi="宋体"/>
          <w:sz w:val="24"/>
          <w:szCs w:val="24"/>
        </w:rPr>
        <w:t>60</w:t>
      </w:r>
      <w:r>
        <w:rPr>
          <w:rFonts w:ascii="宋体" w:hAnsi="宋体" w:hint="eastAsia"/>
          <w:sz w:val="24"/>
          <w:szCs w:val="24"/>
        </w:rPr>
        <w:t>号字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/>
          <w:sz w:val="24"/>
          <w:szCs w:val="24"/>
        </w:rPr>
        <w:t xml:space="preserve"> 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）对于其他页面所应用的一般幻灯片母板，在日期区中插入当前日期</w:t>
      </w:r>
      <w:r>
        <w:rPr>
          <w:rFonts w:ascii="宋体" w:hAnsi="宋体"/>
          <w:sz w:val="24"/>
          <w:szCs w:val="24"/>
        </w:rPr>
        <w:t>(</w:t>
      </w:r>
      <w:r>
        <w:rPr>
          <w:rFonts w:ascii="宋体" w:hAnsi="宋体" w:hint="eastAsia"/>
          <w:sz w:val="24"/>
          <w:szCs w:val="24"/>
        </w:rPr>
        <w:t>格式标准参</w:t>
      </w:r>
      <w:r>
        <w:rPr>
          <w:rFonts w:ascii="宋体" w:hAnsi="宋体" w:hint="eastAsia"/>
          <w:sz w:val="24"/>
          <w:szCs w:val="24"/>
        </w:rPr>
        <w:lastRenderedPageBreak/>
        <w:t>照</w:t>
      </w:r>
      <w:r>
        <w:rPr>
          <w:rFonts w:ascii="宋体" w:hAnsi="宋体"/>
          <w:sz w:val="24"/>
          <w:szCs w:val="24"/>
        </w:rPr>
        <w:t>“20</w:t>
      </w:r>
      <w:r>
        <w:rPr>
          <w:rFonts w:ascii="宋体" w:hAnsi="宋体" w:hint="eastAsia"/>
          <w:sz w:val="24"/>
          <w:szCs w:val="24"/>
        </w:rPr>
        <w:t>15</w:t>
      </w:r>
      <w:r>
        <w:rPr>
          <w:rFonts w:ascii="宋体" w:hAnsi="宋体"/>
          <w:sz w:val="24"/>
          <w:szCs w:val="24"/>
        </w:rPr>
        <w:t>-12-28”)</w:t>
      </w:r>
      <w:r>
        <w:rPr>
          <w:rFonts w:ascii="宋体" w:hAnsi="宋体" w:hint="eastAsia"/>
          <w:sz w:val="24"/>
          <w:szCs w:val="24"/>
        </w:rPr>
        <w:t>，在页脚中插入幻灯片编号</w:t>
      </w:r>
      <w:r>
        <w:rPr>
          <w:rFonts w:ascii="宋体" w:hAnsi="宋体"/>
          <w:sz w:val="24"/>
          <w:szCs w:val="24"/>
        </w:rPr>
        <w:t>(</w:t>
      </w:r>
      <w:r>
        <w:rPr>
          <w:rFonts w:ascii="宋体" w:hAnsi="宋体" w:hint="eastAsia"/>
          <w:sz w:val="24"/>
          <w:szCs w:val="24"/>
        </w:rPr>
        <w:t>即页码</w:t>
      </w:r>
      <w:r>
        <w:rPr>
          <w:rFonts w:ascii="宋体" w:hAnsi="宋体"/>
          <w:sz w:val="24"/>
          <w:szCs w:val="24"/>
        </w:rPr>
        <w:t>)</w:t>
      </w:r>
      <w:r>
        <w:rPr>
          <w:rFonts w:ascii="宋体" w:hAnsi="宋体" w:hint="eastAsia"/>
          <w:sz w:val="24"/>
          <w:szCs w:val="24"/>
        </w:rPr>
        <w:t>。</w:t>
      </w:r>
    </w:p>
    <w:p w:rsidR="00C50771" w:rsidRDefault="000B11C5">
      <w:pPr>
        <w:autoSpaceDE w:val="0"/>
        <w:autoSpaceDN w:val="0"/>
        <w:adjustRightInd w:val="0"/>
        <w:ind w:left="120"/>
        <w:jc w:val="left"/>
        <w:outlineLvl w:val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3. </w:t>
      </w:r>
      <w:r>
        <w:rPr>
          <w:rFonts w:ascii="宋体" w:hAnsi="宋体" w:hint="eastAsia"/>
          <w:sz w:val="24"/>
          <w:szCs w:val="24"/>
        </w:rPr>
        <w:t>设置幻灯片的动画效果，具体要求如下：针对第二页幻灯片，按顺序</w:t>
      </w:r>
      <w:r>
        <w:rPr>
          <w:rFonts w:ascii="宋体" w:hAnsi="宋体"/>
          <w:sz w:val="24"/>
          <w:szCs w:val="24"/>
        </w:rPr>
        <w:t>(</w:t>
      </w:r>
      <w:r>
        <w:rPr>
          <w:rFonts w:ascii="宋体" w:hAnsi="宋体" w:hint="eastAsia"/>
          <w:sz w:val="24"/>
          <w:szCs w:val="24"/>
        </w:rPr>
        <w:t>即播放</w:t>
      </w:r>
      <w:r>
        <w:rPr>
          <w:rFonts w:ascii="宋体" w:hAnsi="宋体" w:hint="eastAsia"/>
          <w:sz w:val="24"/>
          <w:szCs w:val="24"/>
        </w:rPr>
        <w:t>时按照</w:t>
      </w:r>
      <w:r>
        <w:rPr>
          <w:rFonts w:ascii="宋体" w:hAnsi="宋体"/>
          <w:sz w:val="24"/>
          <w:szCs w:val="24"/>
        </w:rPr>
        <w:t>a-&gt;g</w:t>
      </w:r>
      <w:r>
        <w:rPr>
          <w:rFonts w:ascii="宋体" w:hAnsi="宋体" w:hint="eastAsia"/>
          <w:sz w:val="24"/>
          <w:szCs w:val="24"/>
        </w:rPr>
        <w:t>的顺序播放</w:t>
      </w:r>
      <w:r>
        <w:rPr>
          <w:rFonts w:ascii="宋体" w:hAnsi="宋体"/>
          <w:sz w:val="24"/>
          <w:szCs w:val="24"/>
        </w:rPr>
        <w:t>)</w:t>
      </w:r>
      <w:r>
        <w:rPr>
          <w:rFonts w:ascii="宋体" w:hAnsi="宋体" w:hint="eastAsia"/>
          <w:sz w:val="24"/>
          <w:szCs w:val="24"/>
        </w:rPr>
        <w:t>设置以下动画效果：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proofErr w:type="gramStart"/>
      <w:r>
        <w:rPr>
          <w:rFonts w:ascii="宋体" w:hAnsi="宋体"/>
          <w:sz w:val="24"/>
          <w:szCs w:val="24"/>
        </w:rPr>
        <w:t>a</w:t>
      </w:r>
      <w:proofErr w:type="gramEnd"/>
      <w:r>
        <w:rPr>
          <w:rFonts w:ascii="宋体" w:hAnsi="宋体"/>
          <w:sz w:val="24"/>
          <w:szCs w:val="24"/>
        </w:rPr>
        <w:t xml:space="preserve">. </w:t>
      </w:r>
      <w:r>
        <w:rPr>
          <w:rFonts w:ascii="宋体" w:hAnsi="宋体" w:hint="eastAsia"/>
          <w:sz w:val="24"/>
          <w:szCs w:val="24"/>
        </w:rPr>
        <w:t>将标题内容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主要内容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的进入效果设置成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从左侧擦除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/>
          <w:sz w:val="24"/>
          <w:szCs w:val="24"/>
        </w:rPr>
        <w:t xml:space="preserve"> 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proofErr w:type="gramStart"/>
      <w:r>
        <w:rPr>
          <w:rFonts w:ascii="宋体" w:hAnsi="宋体"/>
          <w:sz w:val="24"/>
          <w:szCs w:val="24"/>
        </w:rPr>
        <w:t>b</w:t>
      </w:r>
      <w:proofErr w:type="gramEnd"/>
      <w:r>
        <w:rPr>
          <w:rFonts w:ascii="宋体" w:hAnsi="宋体"/>
          <w:sz w:val="24"/>
          <w:szCs w:val="24"/>
        </w:rPr>
        <w:t xml:space="preserve">. </w:t>
      </w:r>
      <w:r>
        <w:rPr>
          <w:rFonts w:ascii="宋体" w:hAnsi="宋体" w:hint="eastAsia"/>
          <w:sz w:val="24"/>
          <w:szCs w:val="24"/>
        </w:rPr>
        <w:t>将文本内容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设计原则分类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的进入效果设置成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中心旋转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，并且在标题内容出现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秒后自动开始，而不需要鼠标单击；</w:t>
      </w:r>
      <w:r>
        <w:rPr>
          <w:rFonts w:ascii="宋体" w:hAnsi="宋体"/>
          <w:sz w:val="24"/>
          <w:szCs w:val="24"/>
        </w:rPr>
        <w:t xml:space="preserve"> 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 xml:space="preserve">c. </w:t>
      </w:r>
      <w:r>
        <w:rPr>
          <w:rFonts w:ascii="宋体" w:hAnsi="宋体" w:hint="eastAsia"/>
          <w:sz w:val="24"/>
          <w:szCs w:val="24"/>
        </w:rPr>
        <w:t>按顺序依次将文本内容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面向主题原则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数据驱动原则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原型法设计原则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的进入效果设置成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上一动画之后向上浮入”；</w:t>
      </w:r>
      <w:r>
        <w:rPr>
          <w:rFonts w:ascii="宋体" w:hAnsi="宋体"/>
          <w:sz w:val="24"/>
          <w:szCs w:val="24"/>
        </w:rPr>
        <w:t xml:space="preserve"> 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proofErr w:type="gramStart"/>
      <w:r>
        <w:rPr>
          <w:rFonts w:ascii="宋体" w:hAnsi="宋体"/>
          <w:sz w:val="24"/>
          <w:szCs w:val="24"/>
        </w:rPr>
        <w:t>d</w:t>
      </w:r>
      <w:proofErr w:type="gramEnd"/>
      <w:r>
        <w:rPr>
          <w:rFonts w:ascii="宋体" w:hAnsi="宋体"/>
          <w:sz w:val="24"/>
          <w:szCs w:val="24"/>
        </w:rPr>
        <w:t xml:space="preserve">. </w:t>
      </w:r>
      <w:r>
        <w:rPr>
          <w:rFonts w:ascii="宋体" w:hAnsi="宋体" w:hint="eastAsia"/>
          <w:sz w:val="24"/>
          <w:szCs w:val="24"/>
        </w:rPr>
        <w:t>将文本内容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具体步骤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的强调效果设置成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陀螺旋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/>
          <w:sz w:val="24"/>
          <w:szCs w:val="24"/>
        </w:rPr>
        <w:t xml:space="preserve"> 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proofErr w:type="gramStart"/>
      <w:r>
        <w:rPr>
          <w:rFonts w:ascii="宋体" w:hAnsi="宋体"/>
          <w:sz w:val="24"/>
          <w:szCs w:val="24"/>
        </w:rPr>
        <w:t>e</w:t>
      </w:r>
      <w:proofErr w:type="gramEnd"/>
      <w:r>
        <w:rPr>
          <w:rFonts w:ascii="宋体" w:hAnsi="宋体"/>
          <w:sz w:val="24"/>
          <w:szCs w:val="24"/>
        </w:rPr>
        <w:t xml:space="preserve">. </w:t>
      </w:r>
      <w:r>
        <w:rPr>
          <w:rFonts w:ascii="宋体" w:hAnsi="宋体" w:hint="eastAsia"/>
          <w:sz w:val="24"/>
          <w:szCs w:val="24"/>
        </w:rPr>
        <w:t>将文本内容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设计原则分类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的动作路径设置成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向右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/>
          <w:sz w:val="24"/>
          <w:szCs w:val="24"/>
        </w:rPr>
        <w:t xml:space="preserve"> 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proofErr w:type="gramStart"/>
      <w:r>
        <w:rPr>
          <w:rFonts w:ascii="宋体" w:hAnsi="宋体"/>
          <w:sz w:val="24"/>
          <w:szCs w:val="24"/>
        </w:rPr>
        <w:t>f</w:t>
      </w:r>
      <w:proofErr w:type="gramEnd"/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将文本内容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面向主题原则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的退出效果设置成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淡出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/>
          <w:sz w:val="24"/>
          <w:szCs w:val="24"/>
        </w:rPr>
        <w:t xml:space="preserve"> 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proofErr w:type="gramStart"/>
      <w:r>
        <w:rPr>
          <w:rFonts w:ascii="宋体" w:hAnsi="宋体"/>
          <w:sz w:val="24"/>
          <w:szCs w:val="24"/>
        </w:rPr>
        <w:t>g</w:t>
      </w:r>
      <w:proofErr w:type="gramEnd"/>
      <w:r>
        <w:rPr>
          <w:rFonts w:ascii="宋体" w:hAnsi="宋体"/>
          <w:sz w:val="24"/>
          <w:szCs w:val="24"/>
        </w:rPr>
        <w:t xml:space="preserve">. </w:t>
      </w:r>
      <w:r>
        <w:rPr>
          <w:rFonts w:ascii="宋体" w:hAnsi="宋体" w:hint="eastAsia"/>
          <w:sz w:val="24"/>
          <w:szCs w:val="24"/>
        </w:rPr>
        <w:t>在页面中添加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前进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后退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的动作按钮，当点击按钮时分别跳到当前页面的前一页与后一页，并设置这两个动作按钮的进入效果为同时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飞入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。</w:t>
      </w:r>
    </w:p>
    <w:p w:rsidR="00C50771" w:rsidRDefault="000B11C5">
      <w:pPr>
        <w:autoSpaceDE w:val="0"/>
        <w:autoSpaceDN w:val="0"/>
        <w:adjustRightInd w:val="0"/>
        <w:ind w:left="120"/>
        <w:jc w:val="left"/>
        <w:outlineLvl w:val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4. </w:t>
      </w:r>
      <w:r>
        <w:rPr>
          <w:rFonts w:ascii="宋体" w:hAnsi="宋体" w:hint="eastAsia"/>
          <w:sz w:val="24"/>
          <w:szCs w:val="24"/>
        </w:rPr>
        <w:t>按下面要求设置幻灯片的切换效果：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）设置所有幻灯片之间的切换效果为</w:t>
      </w:r>
      <w:r>
        <w:rPr>
          <w:rFonts w:ascii="宋体" w:hAnsi="宋体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居中涟漪</w:t>
      </w:r>
      <w:r>
        <w:rPr>
          <w:rFonts w:ascii="宋体" w:hAnsi="宋体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/>
          <w:sz w:val="24"/>
          <w:szCs w:val="24"/>
        </w:rPr>
        <w:t xml:space="preserve"> 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）实现每隔</w:t>
      </w:r>
      <w:r>
        <w:rPr>
          <w:rFonts w:ascii="宋体" w:hAnsi="宋体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秒自动切换，也可以单击鼠标进行手动切换。</w:t>
      </w:r>
    </w:p>
    <w:p w:rsidR="00C50771" w:rsidRDefault="000B11C5">
      <w:pPr>
        <w:autoSpaceDE w:val="0"/>
        <w:autoSpaceDN w:val="0"/>
        <w:adjustRightInd w:val="0"/>
        <w:ind w:left="120"/>
        <w:jc w:val="left"/>
        <w:outlineLvl w:val="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5. </w:t>
      </w:r>
      <w:r>
        <w:rPr>
          <w:rFonts w:ascii="宋体" w:hAnsi="宋体" w:hint="eastAsia"/>
          <w:sz w:val="24"/>
          <w:szCs w:val="24"/>
        </w:rPr>
        <w:t>按下面要求设置幻灯片的放映效果：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）隐藏第四张幻灯片，使得播放时直接跳过隐藏页；</w:t>
      </w:r>
      <w:r>
        <w:rPr>
          <w:rFonts w:ascii="宋体" w:hAnsi="宋体"/>
          <w:sz w:val="24"/>
          <w:szCs w:val="24"/>
        </w:rPr>
        <w:t xml:space="preserve"> </w:t>
      </w:r>
    </w:p>
    <w:p w:rsidR="00C50771" w:rsidRDefault="000B11C5">
      <w:pPr>
        <w:autoSpaceDE w:val="0"/>
        <w:autoSpaceDN w:val="0"/>
        <w:adjustRightInd w:val="0"/>
        <w:ind w:left="1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）选择前三页幻灯片进行循环放映。</w:t>
      </w:r>
    </w:p>
    <w:sectPr w:rsidR="00C50771">
      <w:headerReference w:type="default" r:id="rId9"/>
      <w:footerReference w:type="default" r:id="rId10"/>
      <w:pgSz w:w="22113" w:h="15309" w:orient="landscape"/>
      <w:pgMar w:top="1134" w:right="1134" w:bottom="1418" w:left="2552" w:header="851" w:footer="992" w:gutter="0"/>
      <w:cols w:num="2" w:space="827"/>
      <w:docGrid w:type="linesAndChars" w:linePitch="289" w:charSpace="-39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1C5" w:rsidRDefault="000B11C5">
      <w:r>
        <w:separator/>
      </w:r>
    </w:p>
  </w:endnote>
  <w:endnote w:type="continuationSeparator" w:id="0">
    <w:p w:rsidR="000B11C5" w:rsidRDefault="000B1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513"/>
      <w:gridCol w:w="9405"/>
    </w:tblGrid>
    <w:tr w:rsidR="00C50771">
      <w:tc>
        <w:tcPr>
          <w:tcW w:w="9513" w:type="dxa"/>
        </w:tcPr>
        <w:p w:rsidR="00C50771" w:rsidRDefault="000B11C5">
          <w:pPr>
            <w:pStyle w:val="a7"/>
            <w:tabs>
              <w:tab w:val="clear" w:pos="4153"/>
              <w:tab w:val="clear" w:pos="8306"/>
            </w:tabs>
            <w:jc w:val="center"/>
            <w:rPr>
              <w:rFonts w:eastAsia="黑体"/>
              <w:b/>
            </w:rPr>
          </w:pPr>
          <w:r>
            <w:rPr>
              <w:rFonts w:ascii="Courier New" w:eastAsia="黑体" w:hAnsi="Courier New" w:hint="eastAsia"/>
              <w:b/>
            </w:rPr>
            <w:t>《</w:t>
          </w:r>
          <w:r>
            <w:rPr>
              <w:rFonts w:ascii="Courier New" w:eastAsia="黑体" w:hAnsi="Courier New" w:hint="eastAsia"/>
              <w:b/>
            </w:rPr>
            <w:t>OFFCIE</w:t>
          </w:r>
          <w:r>
            <w:rPr>
              <w:rFonts w:ascii="Courier New" w:eastAsia="黑体" w:hAnsi="Courier New" w:hint="eastAsia"/>
              <w:b/>
            </w:rPr>
            <w:t>高级应用》试题（</w: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REF </w:instrText>
          </w:r>
          <w:r>
            <w:rPr>
              <w:rFonts w:ascii="Courier New" w:eastAsia="黑体" w:hAnsi="Courier New" w:hint="eastAsia"/>
              <w:b/>
            </w:rPr>
            <w:instrText>卷别</w:instrText>
          </w:r>
          <w:r>
            <w:rPr>
              <w:rFonts w:ascii="Courier New" w:eastAsia="黑体" w:hAnsi="Courier New"/>
              <w:b/>
            </w:rPr>
            <w:instrText xml:space="preserve">  \t</w:instrText>
          </w:r>
          <w:r>
            <w:rPr>
              <w:rFonts w:ascii="Courier New" w:eastAsia="黑体" w:hAnsi="Courier New" w:hint="eastAsia"/>
              <w:b/>
            </w:rPr>
            <w:instrText xml:space="preserve"> </w:instrText>
          </w:r>
          <w:r>
            <w:rPr>
              <w:rFonts w:ascii="Courier New" w:eastAsia="黑体" w:hAnsi="Courier New"/>
              <w:b/>
            </w:rPr>
            <w:instrText xml:space="preserve">\* MERGEFORMAT 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>
            <w:rPr>
              <w:rFonts w:ascii="Courier New" w:eastAsia="黑体" w:hAnsi="Courier New" w:hint="eastAsia"/>
              <w:b/>
            </w:rPr>
            <w:t>A</w:t>
          </w:r>
          <w:r>
            <w:rPr>
              <w:rFonts w:ascii="Courier New" w:eastAsia="黑体" w:hAnsi="Courier New" w:hint="eastAsia"/>
              <w:b/>
            </w:rPr>
            <w:t>卷</w: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 w:hint="eastAsia"/>
              <w:b/>
            </w:rPr>
            <w:t>）</w:t>
          </w:r>
          <w:r>
            <w:rPr>
              <w:rFonts w:ascii="Courier New" w:eastAsia="黑体" w:hAnsi="Courier New" w:hint="eastAsia"/>
              <w:b/>
            </w:rPr>
            <w:t xml:space="preserve">    </w:t>
          </w:r>
          <w:r>
            <w:rPr>
              <w:rFonts w:ascii="Courier New" w:eastAsia="黑体" w:hAnsi="Courier New" w:hint="eastAsia"/>
              <w:b/>
            </w:rPr>
            <w:t>第</w:t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>= 2*</w:instrTex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Page 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D37A8E">
            <w:rPr>
              <w:rFonts w:ascii="Courier New" w:eastAsia="黑体" w:hAnsi="Courier New"/>
              <w:b/>
              <w:noProof/>
            </w:rPr>
            <w:instrText>1</w:instrTex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/>
              <w:b/>
            </w:rPr>
            <w:instrText xml:space="preserve">-1 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D37A8E">
            <w:rPr>
              <w:rFonts w:ascii="Courier New" w:eastAsia="黑体" w:hAnsi="Courier New"/>
              <w:b/>
              <w:noProof/>
            </w:rPr>
            <w:t>1</w: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页</w:t>
          </w:r>
          <w:r>
            <w:rPr>
              <w:rFonts w:ascii="Courier New" w:eastAsia="黑体" w:hAnsi="Courier New" w:hint="eastAsia"/>
              <w:b/>
            </w:rPr>
            <w:t xml:space="preserve"> </w:t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共</w:t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=2*</w:instrTex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NumPages 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D37A8E">
            <w:rPr>
              <w:rFonts w:ascii="Courier New" w:eastAsia="黑体" w:hAnsi="Courier New"/>
              <w:b/>
              <w:noProof/>
            </w:rPr>
            <w:instrText>3</w:instrTex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/>
              <w:b/>
            </w:rPr>
            <w:instrText xml:space="preserve"> 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D37A8E">
            <w:rPr>
              <w:rFonts w:ascii="Courier New" w:eastAsia="黑体" w:hAnsi="Courier New"/>
              <w:b/>
              <w:noProof/>
            </w:rPr>
            <w:t>6</w: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页</w:t>
          </w:r>
        </w:p>
      </w:tc>
      <w:tc>
        <w:tcPr>
          <w:tcW w:w="9405" w:type="dxa"/>
        </w:tcPr>
        <w:p w:rsidR="00C50771" w:rsidRDefault="000B11C5">
          <w:pPr>
            <w:pStyle w:val="a7"/>
            <w:tabs>
              <w:tab w:val="clear" w:pos="4153"/>
              <w:tab w:val="clear" w:pos="8306"/>
            </w:tabs>
            <w:jc w:val="center"/>
            <w:rPr>
              <w:rFonts w:ascii="Courier New" w:eastAsia="黑体" w:hAnsi="Courier New"/>
              <w:b/>
            </w:rPr>
          </w:pPr>
          <w:r>
            <w:rPr>
              <w:rFonts w:ascii="Courier New" w:eastAsia="黑体" w:hAnsi="Courier New" w:hint="eastAsia"/>
              <w:b/>
            </w:rPr>
            <w:t>《</w:t>
          </w:r>
          <w:r>
            <w:rPr>
              <w:rFonts w:ascii="Courier New" w:eastAsia="黑体" w:hAnsi="Courier New" w:hint="eastAsia"/>
              <w:b/>
            </w:rPr>
            <w:t>OFFCIE</w:t>
          </w:r>
          <w:r>
            <w:rPr>
              <w:rFonts w:ascii="Courier New" w:eastAsia="黑体" w:hAnsi="Courier New" w:hint="eastAsia"/>
              <w:b/>
            </w:rPr>
            <w:t>高级应用》试题（</w: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REF </w:instrText>
          </w:r>
          <w:r>
            <w:rPr>
              <w:rFonts w:ascii="Courier New" w:eastAsia="黑体" w:hAnsi="Courier New" w:hint="eastAsia"/>
              <w:b/>
            </w:rPr>
            <w:instrText>卷别</w:instrText>
          </w:r>
          <w:r>
            <w:rPr>
              <w:rFonts w:ascii="Courier New" w:eastAsia="黑体" w:hAnsi="Courier New"/>
              <w:b/>
            </w:rPr>
            <w:instrText xml:space="preserve">  \t</w:instrText>
          </w:r>
          <w:r>
            <w:rPr>
              <w:rFonts w:ascii="Courier New" w:eastAsia="黑体" w:hAnsi="Courier New" w:hint="eastAsia"/>
              <w:b/>
            </w:rPr>
            <w:instrText xml:space="preserve"> </w:instrText>
          </w:r>
          <w:r>
            <w:rPr>
              <w:rFonts w:ascii="Courier New" w:eastAsia="黑体" w:hAnsi="Courier New"/>
              <w:b/>
            </w:rPr>
            <w:instrText xml:space="preserve">\* MERGEFORMAT 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>
            <w:rPr>
              <w:rFonts w:ascii="Courier New" w:eastAsia="黑体" w:hAnsi="Courier New" w:hint="eastAsia"/>
              <w:b/>
            </w:rPr>
            <w:t>A</w:t>
          </w:r>
          <w:r>
            <w:rPr>
              <w:rFonts w:ascii="Courier New" w:eastAsia="黑体" w:hAnsi="Courier New" w:hint="eastAsia"/>
              <w:b/>
            </w:rPr>
            <w:t>卷</w: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 w:hint="eastAsia"/>
              <w:b/>
            </w:rPr>
            <w:t>）</w:t>
          </w:r>
          <w:r>
            <w:rPr>
              <w:rFonts w:ascii="Courier New" w:eastAsia="黑体" w:hAnsi="Courier New" w:hint="eastAsia"/>
              <w:b/>
            </w:rPr>
            <w:t xml:space="preserve">    </w:t>
          </w:r>
          <w:r>
            <w:rPr>
              <w:rFonts w:ascii="Courier New" w:eastAsia="黑体" w:hAnsi="Courier New" w:hint="eastAsia"/>
              <w:b/>
            </w:rPr>
            <w:t>第</w:t>
          </w:r>
          <w:r>
            <w:rPr>
              <w:rFonts w:ascii="Courier New" w:eastAsia="黑体" w:hAnsi="Courier New" w:hint="eastAsia"/>
              <w:b/>
            </w:rPr>
            <w:t xml:space="preserve"> </w: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= 2*</w:instrTex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>Page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D37A8E">
            <w:rPr>
              <w:rFonts w:ascii="Courier New" w:eastAsia="黑体" w:hAnsi="Courier New"/>
              <w:b/>
              <w:noProof/>
            </w:rPr>
            <w:instrText>1</w:instrTex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D37A8E">
            <w:rPr>
              <w:rFonts w:ascii="Courier New" w:eastAsia="黑体" w:hAnsi="Courier New"/>
              <w:b/>
              <w:noProof/>
            </w:rPr>
            <w:t>2</w: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 w:hint="eastAsia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页</w:t>
          </w:r>
          <w:r>
            <w:rPr>
              <w:rFonts w:ascii="Courier New" w:eastAsia="黑体" w:hAnsi="Courier New" w:hint="eastAsia"/>
              <w:b/>
            </w:rPr>
            <w:t xml:space="preserve">  </w:t>
          </w:r>
          <w:r>
            <w:rPr>
              <w:rFonts w:ascii="Courier New" w:eastAsia="黑体" w:hAnsi="Courier New" w:hint="eastAsia"/>
              <w:b/>
            </w:rPr>
            <w:t>共</w:t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=2*</w:instrText>
          </w:r>
          <w:r>
            <w:rPr>
              <w:rFonts w:ascii="Courier New" w:eastAsia="黑体" w:hAnsi="Courier New"/>
              <w:b/>
            </w:rPr>
            <w:fldChar w:fldCharType="begin"/>
          </w:r>
          <w:r>
            <w:rPr>
              <w:rFonts w:ascii="Courier New" w:eastAsia="黑体" w:hAnsi="Courier New"/>
              <w:b/>
            </w:rPr>
            <w:instrText xml:space="preserve"> NumPages 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D37A8E">
            <w:rPr>
              <w:rFonts w:ascii="Courier New" w:eastAsia="黑体" w:hAnsi="Courier New"/>
              <w:b/>
              <w:noProof/>
            </w:rPr>
            <w:instrText>3</w:instrTex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/>
              <w:b/>
            </w:rPr>
            <w:instrText xml:space="preserve"> </w:instrText>
          </w:r>
          <w:r>
            <w:rPr>
              <w:rFonts w:ascii="Courier New" w:eastAsia="黑体" w:hAnsi="Courier New"/>
              <w:b/>
            </w:rPr>
            <w:fldChar w:fldCharType="separate"/>
          </w:r>
          <w:r w:rsidR="00D37A8E">
            <w:rPr>
              <w:rFonts w:ascii="Courier New" w:eastAsia="黑体" w:hAnsi="Courier New"/>
              <w:b/>
              <w:noProof/>
            </w:rPr>
            <w:t>6</w:t>
          </w:r>
          <w:r>
            <w:rPr>
              <w:rFonts w:ascii="Courier New" w:eastAsia="黑体" w:hAnsi="Courier New"/>
              <w:b/>
            </w:rPr>
            <w:fldChar w:fldCharType="end"/>
          </w:r>
          <w:r>
            <w:rPr>
              <w:rFonts w:ascii="Courier New" w:eastAsia="黑体" w:hAnsi="Courier New"/>
              <w:b/>
            </w:rPr>
            <w:t xml:space="preserve"> </w:t>
          </w:r>
          <w:r>
            <w:rPr>
              <w:rFonts w:ascii="Courier New" w:eastAsia="黑体" w:hAnsi="Courier New" w:hint="eastAsia"/>
              <w:b/>
            </w:rPr>
            <w:t>页</w:t>
          </w:r>
        </w:p>
      </w:tc>
    </w:tr>
  </w:tbl>
  <w:p w:rsidR="00C50771" w:rsidRDefault="00C50771">
    <w:pPr>
      <w:pStyle w:val="a7"/>
      <w:tabs>
        <w:tab w:val="clear" w:pos="4153"/>
        <w:tab w:val="clear" w:pos="8306"/>
        <w:tab w:val="right" w:pos="7125"/>
        <w:tab w:val="center" w:pos="11875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1C5" w:rsidRDefault="000B11C5">
      <w:r>
        <w:separator/>
      </w:r>
    </w:p>
  </w:footnote>
  <w:footnote w:type="continuationSeparator" w:id="0">
    <w:p w:rsidR="000B11C5" w:rsidRDefault="000B1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71" w:rsidRDefault="000B11C5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5851525</wp:posOffset>
              </wp:positionH>
              <wp:positionV relativeFrom="paragraph">
                <wp:posOffset>179705</wp:posOffset>
              </wp:positionV>
              <wp:extent cx="0" cy="807466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07466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line id="Line 2" o:spid="_x0000_s1026" o:spt="20" style="position:absolute;left:0pt;margin-left:460.75pt;margin-top:14.15pt;height:635.8pt;width:0pt;z-index:251660288;mso-width-relative:page;mso-height-relative:page;" filled="f" stroked="t" coordsize="21600,21600" o:allowincell="f" o:gfxdata="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boOe1wAAAAsBAAAPAAAAAAAAAAEAIAAAACIAAABk&#10;cnMvZG93bnJldi54bWxQSwECFAAUAAAACACHTuJALzEzac4BAACtAwAADgAAAAAAAAABACAAAAAm&#10;AQAAZHJzL2Uyb0RvYy54bWxQSwUGAAAAAAYABgBZAQAAZgUAAAAA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-784225</wp:posOffset>
              </wp:positionH>
              <wp:positionV relativeFrom="paragraph">
                <wp:posOffset>179705</wp:posOffset>
              </wp:positionV>
              <wp:extent cx="663575" cy="8074660"/>
              <wp:effectExtent l="0" t="0" r="0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575" cy="8074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50771" w:rsidRDefault="000B11C5">
                          <w:pPr>
                            <w:spacing w:after="240"/>
                            <w:jc w:val="center"/>
                            <w:rPr>
                              <w:position w:val="-10"/>
                              <w:sz w:val="24"/>
                              <w:u w:val="single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</w:rPr>
                            <w:t>函授站（教学点）：</w:t>
                          </w:r>
                          <w:r>
                            <w:rPr>
                              <w:rFonts w:hint="eastAsia"/>
                              <w:position w:val="-10"/>
                              <w:sz w:val="24"/>
                              <w:u w:val="single"/>
                            </w:rPr>
                            <w:t xml:space="preserve">   </w:t>
                          </w:r>
                          <w:r>
                            <w:rPr>
                              <w:rFonts w:hint="eastAsia"/>
                              <w:b/>
                              <w:position w:val="-10"/>
                              <w:sz w:val="28"/>
                              <w:szCs w:val="28"/>
                              <w:u w:val="single"/>
                            </w:rPr>
                            <w:t>校本部</w:t>
                          </w:r>
                          <w:r>
                            <w:rPr>
                              <w:rFonts w:hint="eastAsia"/>
                              <w:position w:val="-10"/>
                              <w:sz w:val="24"/>
                              <w:u w:val="single"/>
                            </w:rPr>
                            <w:t xml:space="preserve">   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ab/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班级：</w:t>
                          </w:r>
                          <w:r>
                            <w:rPr>
                              <w:rFonts w:hint="eastAsia"/>
                              <w:position w:val="-10"/>
                              <w:sz w:val="24"/>
                              <w:u w:val="single"/>
                            </w:rPr>
                            <w:t xml:space="preserve">                    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ab/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姓名：</w:t>
                          </w:r>
                          <w:r>
                            <w:rPr>
                              <w:rFonts w:hint="eastAsia"/>
                              <w:position w:val="-10"/>
                              <w:sz w:val="24"/>
                              <w:u w:val="single"/>
                            </w:rPr>
                            <w:t xml:space="preserve">          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ab/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学号：</w:t>
                          </w:r>
                          <w:r>
                            <w:rPr>
                              <w:rFonts w:hint="eastAsia"/>
                              <w:position w:val="-10"/>
                              <w:sz w:val="24"/>
                              <w:u w:val="single"/>
                            </w:rPr>
                            <w:t xml:space="preserve">    </w:t>
                          </w:r>
                        </w:p>
                        <w:p w:rsidR="00C50771" w:rsidRDefault="000B11C5">
                          <w:pPr>
                            <w:pBdr>
                              <w:bottom w:val="single" w:sz="18" w:space="0" w:color="auto"/>
                            </w:pBdr>
                            <w:spacing w:line="320" w:lineRule="exact"/>
                            <w:jc w:val="center"/>
                            <w:rPr>
                              <w:rFonts w:eastAsia="楷体_GB2312"/>
                              <w:b/>
                              <w:position w:val="-6"/>
                            </w:rPr>
                          </w:pPr>
                          <w:r>
                            <w:rPr>
                              <w:rFonts w:eastAsia="楷体_GB2312" w:hint="eastAsia"/>
                              <w:b/>
                              <w:spacing w:val="300"/>
                              <w:position w:val="-6"/>
                            </w:rPr>
                            <w:t>密封线内请不要答</w:t>
                          </w:r>
                          <w:r>
                            <w:rPr>
                              <w:rFonts w:eastAsia="楷体_GB2312" w:hint="eastAsia"/>
                              <w:b/>
                              <w:position w:val="-6"/>
                            </w:rPr>
                            <w:t>题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Text Box 1" o:spid="_x0000_s1026" o:spt="202" type="#_x0000_t202" style="position:absolute;left:0pt;margin-left:-61.75pt;margin-top:14.15pt;height:635.8pt;width:52.25pt;mso-wrap-distance-bottom:0pt;mso-wrap-distance-left:9pt;mso-wrap-distance-right:9pt;mso-wrap-distance-top:0pt;z-index:251659264;mso-width-relative:page;mso-height-relative:page;" filled="f" stroked="f" coordsize="21600,21600" o:allowincell="f" o:gfxdata="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itUR/2AAAAAwBAAAPAAAAAAAAAAEAIAAAACIAAABkcnMvZG93bnJl&#10;di54bWxQSwECFAAUAAAACACHTuJAk/lrJf0BAAAHBAAADgAAAAAAAAABACAAAAAn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 style="layout-flow:vertical;mso-layout-flow-alt:bottom-to-top;">
                <w:txbxContent>
                  <w:p>
                    <w:pPr>
                      <w:spacing w:after="240"/>
                      <w:jc w:val="center"/>
                      <w:rPr>
                        <w:position w:val="-10"/>
                        <w:sz w:val="24"/>
                        <w:u w:val="single"/>
                      </w:rPr>
                    </w:pPr>
                    <w:r>
                      <w:rPr>
                        <w:rFonts w:hint="eastAsia"/>
                        <w:sz w:val="24"/>
                      </w:rPr>
                      <w:t>函授站（教学点）：</w:t>
                    </w:r>
                    <w:r>
                      <w:rPr>
                        <w:rFonts w:hint="eastAsia"/>
                        <w:position w:val="-10"/>
                        <w:sz w:val="24"/>
                        <w:u w:val="single"/>
                      </w:rPr>
                      <w:t xml:space="preserve">   </w:t>
                    </w:r>
                    <w:r>
                      <w:rPr>
                        <w:rFonts w:hint="eastAsia"/>
                        <w:b/>
                        <w:position w:val="-10"/>
                        <w:sz w:val="28"/>
                        <w:szCs w:val="28"/>
                        <w:u w:val="single"/>
                      </w:rPr>
                      <w:t>校本部</w:t>
                    </w:r>
                    <w:r>
                      <w:rPr>
                        <w:rFonts w:hint="eastAsia"/>
                        <w:position w:val="-10"/>
                        <w:sz w:val="24"/>
                        <w:u w:val="single"/>
                      </w:rPr>
                      <w:t xml:space="preserve">   </w:t>
                    </w:r>
                    <w:r>
                      <w:rPr>
                        <w:rFonts w:hint="eastAsia"/>
                        <w:sz w:val="24"/>
                      </w:rPr>
                      <w:tab/>
                    </w:r>
                    <w:r>
                      <w:rPr>
                        <w:rFonts w:hint="eastAsia"/>
                        <w:sz w:val="24"/>
                      </w:rPr>
                      <w:t>班级：</w:t>
                    </w:r>
                    <w:r>
                      <w:rPr>
                        <w:rFonts w:hint="eastAsia"/>
                        <w:position w:val="-10"/>
                        <w:sz w:val="24"/>
                        <w:u w:val="single"/>
                      </w:rPr>
                      <w:t xml:space="preserve">                    </w:t>
                    </w:r>
                    <w:r>
                      <w:rPr>
                        <w:rFonts w:hint="eastAsia"/>
                        <w:sz w:val="24"/>
                      </w:rPr>
                      <w:tab/>
                    </w:r>
                    <w:r>
                      <w:rPr>
                        <w:rFonts w:hint="eastAsia"/>
                        <w:sz w:val="24"/>
                      </w:rPr>
                      <w:t>姓名：</w:t>
                    </w:r>
                    <w:r>
                      <w:rPr>
                        <w:rFonts w:hint="eastAsia"/>
                        <w:position w:val="-10"/>
                        <w:sz w:val="24"/>
                        <w:u w:val="single"/>
                      </w:rPr>
                      <w:t xml:space="preserve">          </w:t>
                    </w:r>
                    <w:r>
                      <w:rPr>
                        <w:rFonts w:hint="eastAsia"/>
                        <w:sz w:val="24"/>
                      </w:rPr>
                      <w:tab/>
                    </w:r>
                    <w:r>
                      <w:rPr>
                        <w:rFonts w:hint="eastAsia"/>
                        <w:sz w:val="24"/>
                      </w:rPr>
                      <w:t>学号：</w:t>
                    </w:r>
                    <w:r>
                      <w:rPr>
                        <w:rFonts w:hint="eastAsia"/>
                        <w:position w:val="-10"/>
                        <w:sz w:val="24"/>
                        <w:u w:val="single"/>
                      </w:rPr>
                      <w:t xml:space="preserve">    </w:t>
                    </w:r>
                  </w:p>
                  <w:p>
                    <w:pPr>
                      <w:pBdr>
                        <w:bottom w:val="single" w:color="auto" w:sz="18" w:space="0"/>
                      </w:pBdr>
                      <w:spacing w:line="320" w:lineRule="exact"/>
                      <w:jc w:val="center"/>
                      <w:rPr>
                        <w:rFonts w:eastAsia="楷体_GB2312"/>
                        <w:b/>
                        <w:position w:val="-6"/>
                      </w:rPr>
                    </w:pPr>
                    <w:r>
                      <w:rPr>
                        <w:rFonts w:hint="eastAsia" w:eastAsia="楷体_GB2312"/>
                        <w:b/>
                        <w:spacing w:val="300"/>
                        <w:position w:val="-6"/>
                      </w:rPr>
                      <w:t>密封线内请不要答</w:t>
                    </w:r>
                    <w:r>
                      <w:rPr>
                        <w:rFonts w:hint="eastAsia" w:eastAsia="楷体_GB2312"/>
                        <w:b/>
                        <w:position w:val="-6"/>
                      </w:rPr>
                      <w:t>题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3EDE"/>
    <w:multiLevelType w:val="multilevel"/>
    <w:tmpl w:val="00793EDE"/>
    <w:lvl w:ilvl="0">
      <w:start w:val="1"/>
      <w:numFmt w:val="japaneseCounting"/>
      <w:lvlText w:val="%1、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51A5562"/>
    <w:multiLevelType w:val="multilevel"/>
    <w:tmpl w:val="051A5562"/>
    <w:lvl w:ilvl="0">
      <w:start w:val="1"/>
      <w:numFmt w:val="lowerLetter"/>
      <w:lvlText w:val="%1."/>
      <w:lvlJc w:val="left"/>
      <w:pPr>
        <w:tabs>
          <w:tab w:val="left" w:pos="915"/>
        </w:tabs>
        <w:ind w:left="91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95"/>
        </w:tabs>
        <w:ind w:left="1395" w:hanging="420"/>
      </w:pPr>
    </w:lvl>
    <w:lvl w:ilvl="2">
      <w:start w:val="1"/>
      <w:numFmt w:val="lowerRoman"/>
      <w:lvlText w:val="%3."/>
      <w:lvlJc w:val="right"/>
      <w:pPr>
        <w:tabs>
          <w:tab w:val="left" w:pos="1815"/>
        </w:tabs>
        <w:ind w:left="1815" w:hanging="420"/>
      </w:pPr>
    </w:lvl>
    <w:lvl w:ilvl="3">
      <w:start w:val="1"/>
      <w:numFmt w:val="decimal"/>
      <w:lvlText w:val="%4."/>
      <w:lvlJc w:val="left"/>
      <w:pPr>
        <w:tabs>
          <w:tab w:val="left" w:pos="2235"/>
        </w:tabs>
        <w:ind w:left="2235" w:hanging="420"/>
      </w:pPr>
    </w:lvl>
    <w:lvl w:ilvl="4">
      <w:start w:val="1"/>
      <w:numFmt w:val="lowerLetter"/>
      <w:lvlText w:val="%5)"/>
      <w:lvlJc w:val="left"/>
      <w:pPr>
        <w:tabs>
          <w:tab w:val="left" w:pos="2655"/>
        </w:tabs>
        <w:ind w:left="2655" w:hanging="420"/>
      </w:pPr>
    </w:lvl>
    <w:lvl w:ilvl="5">
      <w:start w:val="1"/>
      <w:numFmt w:val="lowerRoman"/>
      <w:lvlText w:val="%6."/>
      <w:lvlJc w:val="right"/>
      <w:pPr>
        <w:tabs>
          <w:tab w:val="left" w:pos="3075"/>
        </w:tabs>
        <w:ind w:left="3075" w:hanging="420"/>
      </w:pPr>
    </w:lvl>
    <w:lvl w:ilvl="6">
      <w:start w:val="1"/>
      <w:numFmt w:val="decimal"/>
      <w:lvlText w:val="%7."/>
      <w:lvlJc w:val="left"/>
      <w:pPr>
        <w:tabs>
          <w:tab w:val="left" w:pos="3495"/>
        </w:tabs>
        <w:ind w:left="3495" w:hanging="420"/>
      </w:pPr>
    </w:lvl>
    <w:lvl w:ilvl="7">
      <w:start w:val="1"/>
      <w:numFmt w:val="lowerLetter"/>
      <w:lvlText w:val="%8)"/>
      <w:lvlJc w:val="left"/>
      <w:pPr>
        <w:tabs>
          <w:tab w:val="left" w:pos="3915"/>
        </w:tabs>
        <w:ind w:left="3915" w:hanging="420"/>
      </w:pPr>
    </w:lvl>
    <w:lvl w:ilvl="8">
      <w:start w:val="1"/>
      <w:numFmt w:val="lowerRoman"/>
      <w:lvlText w:val="%9."/>
      <w:lvlJc w:val="right"/>
      <w:pPr>
        <w:tabs>
          <w:tab w:val="left" w:pos="4335"/>
        </w:tabs>
        <w:ind w:left="4335" w:hanging="420"/>
      </w:pPr>
    </w:lvl>
  </w:abstractNum>
  <w:abstractNum w:abstractNumId="2">
    <w:nsid w:val="079F0042"/>
    <w:multiLevelType w:val="singleLevel"/>
    <w:tmpl w:val="079F0042"/>
    <w:lvl w:ilvl="0">
      <w:start w:val="1"/>
      <w:numFmt w:val="chineseCountingThousand"/>
      <w:pStyle w:val="a"/>
      <w:lvlText w:val="%1、"/>
      <w:lvlJc w:val="left"/>
      <w:pPr>
        <w:tabs>
          <w:tab w:val="left" w:pos="360"/>
        </w:tabs>
        <w:ind w:left="227" w:hanging="227"/>
      </w:pPr>
      <w:rPr>
        <w:rFonts w:ascii="黑体" w:eastAsia="黑体" w:hint="eastAsia"/>
        <w:b w:val="0"/>
        <w:i w:val="0"/>
        <w:sz w:val="24"/>
      </w:rPr>
    </w:lvl>
  </w:abstractNum>
  <w:abstractNum w:abstractNumId="3">
    <w:nsid w:val="0C8E6170"/>
    <w:multiLevelType w:val="multilevel"/>
    <w:tmpl w:val="0C8E6170"/>
    <w:lvl w:ilvl="0">
      <w:start w:val="1"/>
      <w:numFmt w:val="lowerLetter"/>
      <w:lvlText w:val="%1."/>
      <w:lvlJc w:val="left"/>
      <w:pPr>
        <w:tabs>
          <w:tab w:val="left" w:pos="915"/>
        </w:tabs>
        <w:ind w:left="91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95"/>
        </w:tabs>
        <w:ind w:left="1395" w:hanging="420"/>
      </w:pPr>
    </w:lvl>
    <w:lvl w:ilvl="2">
      <w:start w:val="1"/>
      <w:numFmt w:val="lowerRoman"/>
      <w:lvlText w:val="%3."/>
      <w:lvlJc w:val="right"/>
      <w:pPr>
        <w:tabs>
          <w:tab w:val="left" w:pos="1815"/>
        </w:tabs>
        <w:ind w:left="1815" w:hanging="420"/>
      </w:pPr>
    </w:lvl>
    <w:lvl w:ilvl="3">
      <w:start w:val="1"/>
      <w:numFmt w:val="decimal"/>
      <w:lvlText w:val="%4."/>
      <w:lvlJc w:val="left"/>
      <w:pPr>
        <w:tabs>
          <w:tab w:val="left" w:pos="2235"/>
        </w:tabs>
        <w:ind w:left="2235" w:hanging="420"/>
      </w:pPr>
    </w:lvl>
    <w:lvl w:ilvl="4">
      <w:start w:val="1"/>
      <w:numFmt w:val="lowerLetter"/>
      <w:lvlText w:val="%5)"/>
      <w:lvlJc w:val="left"/>
      <w:pPr>
        <w:tabs>
          <w:tab w:val="left" w:pos="2655"/>
        </w:tabs>
        <w:ind w:left="2655" w:hanging="420"/>
      </w:pPr>
    </w:lvl>
    <w:lvl w:ilvl="5">
      <w:start w:val="1"/>
      <w:numFmt w:val="lowerRoman"/>
      <w:lvlText w:val="%6."/>
      <w:lvlJc w:val="right"/>
      <w:pPr>
        <w:tabs>
          <w:tab w:val="left" w:pos="3075"/>
        </w:tabs>
        <w:ind w:left="3075" w:hanging="420"/>
      </w:pPr>
    </w:lvl>
    <w:lvl w:ilvl="6">
      <w:start w:val="1"/>
      <w:numFmt w:val="decimal"/>
      <w:lvlText w:val="%7."/>
      <w:lvlJc w:val="left"/>
      <w:pPr>
        <w:tabs>
          <w:tab w:val="left" w:pos="3495"/>
        </w:tabs>
        <w:ind w:left="3495" w:hanging="420"/>
      </w:pPr>
    </w:lvl>
    <w:lvl w:ilvl="7">
      <w:start w:val="1"/>
      <w:numFmt w:val="lowerLetter"/>
      <w:lvlText w:val="%8)"/>
      <w:lvlJc w:val="left"/>
      <w:pPr>
        <w:tabs>
          <w:tab w:val="left" w:pos="3915"/>
        </w:tabs>
        <w:ind w:left="3915" w:hanging="420"/>
      </w:pPr>
    </w:lvl>
    <w:lvl w:ilvl="8">
      <w:start w:val="1"/>
      <w:numFmt w:val="lowerRoman"/>
      <w:lvlText w:val="%9."/>
      <w:lvlJc w:val="right"/>
      <w:pPr>
        <w:tabs>
          <w:tab w:val="left" w:pos="4335"/>
        </w:tabs>
        <w:ind w:left="4335" w:hanging="420"/>
      </w:pPr>
    </w:lvl>
  </w:abstractNum>
  <w:abstractNum w:abstractNumId="4">
    <w:nsid w:val="23954D0A"/>
    <w:multiLevelType w:val="multilevel"/>
    <w:tmpl w:val="23954D0A"/>
    <w:lvl w:ilvl="0">
      <w:start w:val="1"/>
      <w:numFmt w:val="lowerLetter"/>
      <w:lvlText w:val="%1."/>
      <w:lvlJc w:val="left"/>
      <w:pPr>
        <w:tabs>
          <w:tab w:val="left" w:pos="810"/>
        </w:tabs>
        <w:ind w:left="8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90"/>
        </w:tabs>
        <w:ind w:left="1290" w:hanging="420"/>
      </w:pPr>
    </w:lvl>
    <w:lvl w:ilvl="2">
      <w:start w:val="1"/>
      <w:numFmt w:val="lowerRoman"/>
      <w:lvlText w:val="%3."/>
      <w:lvlJc w:val="right"/>
      <w:pPr>
        <w:tabs>
          <w:tab w:val="left" w:pos="1710"/>
        </w:tabs>
        <w:ind w:left="1710" w:hanging="420"/>
      </w:pPr>
    </w:lvl>
    <w:lvl w:ilvl="3">
      <w:start w:val="1"/>
      <w:numFmt w:val="decimal"/>
      <w:lvlText w:val="%4."/>
      <w:lvlJc w:val="left"/>
      <w:pPr>
        <w:tabs>
          <w:tab w:val="left" w:pos="2130"/>
        </w:tabs>
        <w:ind w:left="2130" w:hanging="420"/>
      </w:pPr>
    </w:lvl>
    <w:lvl w:ilvl="4">
      <w:start w:val="1"/>
      <w:numFmt w:val="lowerLetter"/>
      <w:lvlText w:val="%5)"/>
      <w:lvlJc w:val="left"/>
      <w:pPr>
        <w:tabs>
          <w:tab w:val="left" w:pos="2550"/>
        </w:tabs>
        <w:ind w:left="2550" w:hanging="420"/>
      </w:pPr>
    </w:lvl>
    <w:lvl w:ilvl="5">
      <w:start w:val="1"/>
      <w:numFmt w:val="lowerRoman"/>
      <w:lvlText w:val="%6."/>
      <w:lvlJc w:val="right"/>
      <w:pPr>
        <w:tabs>
          <w:tab w:val="left" w:pos="2970"/>
        </w:tabs>
        <w:ind w:left="2970" w:hanging="420"/>
      </w:pPr>
    </w:lvl>
    <w:lvl w:ilvl="6">
      <w:start w:val="1"/>
      <w:numFmt w:val="decimal"/>
      <w:lvlText w:val="%7."/>
      <w:lvlJc w:val="left"/>
      <w:pPr>
        <w:tabs>
          <w:tab w:val="left" w:pos="3390"/>
        </w:tabs>
        <w:ind w:left="3390" w:hanging="420"/>
      </w:pPr>
    </w:lvl>
    <w:lvl w:ilvl="7">
      <w:start w:val="1"/>
      <w:numFmt w:val="lowerLetter"/>
      <w:lvlText w:val="%8)"/>
      <w:lvlJc w:val="left"/>
      <w:pPr>
        <w:tabs>
          <w:tab w:val="left" w:pos="3810"/>
        </w:tabs>
        <w:ind w:left="3810" w:hanging="420"/>
      </w:pPr>
    </w:lvl>
    <w:lvl w:ilvl="8">
      <w:start w:val="1"/>
      <w:numFmt w:val="lowerRoman"/>
      <w:lvlText w:val="%9."/>
      <w:lvlJc w:val="right"/>
      <w:pPr>
        <w:tabs>
          <w:tab w:val="left" w:pos="4230"/>
        </w:tabs>
        <w:ind w:left="4230" w:hanging="420"/>
      </w:pPr>
    </w:lvl>
  </w:abstractNum>
  <w:abstractNum w:abstractNumId="5">
    <w:nsid w:val="341D6B93"/>
    <w:multiLevelType w:val="singleLevel"/>
    <w:tmpl w:val="341D6B93"/>
    <w:lvl w:ilvl="0">
      <w:start w:val="1"/>
      <w:numFmt w:val="decimal"/>
      <w:pStyle w:val="a0"/>
      <w:lvlText w:val="%1、"/>
      <w:lvlJc w:val="left"/>
      <w:pPr>
        <w:tabs>
          <w:tab w:val="left" w:pos="785"/>
        </w:tabs>
        <w:ind w:left="454" w:hanging="29"/>
      </w:pPr>
      <w:rPr>
        <w:rFonts w:hint="eastAsia"/>
      </w:rPr>
    </w:lvl>
  </w:abstractNum>
  <w:abstractNum w:abstractNumId="6">
    <w:nsid w:val="46FF702D"/>
    <w:multiLevelType w:val="multilevel"/>
    <w:tmpl w:val="46FF702D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7E2A6FA7"/>
    <w:multiLevelType w:val="multilevel"/>
    <w:tmpl w:val="7E2A6FA7"/>
    <w:lvl w:ilvl="0">
      <w:start w:val="1"/>
      <w:numFmt w:val="decimal"/>
      <w:lvlText w:val="（%1）"/>
      <w:lvlJc w:val="left"/>
      <w:pPr>
        <w:tabs>
          <w:tab w:val="left" w:pos="900"/>
        </w:tabs>
        <w:ind w:left="900" w:hanging="72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365"/>
        </w:tabs>
        <w:ind w:left="1365" w:hanging="72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left" w:pos="1905"/>
        </w:tabs>
        <w:ind w:left="1905" w:hanging="420"/>
      </w:pPr>
    </w:lvl>
    <w:lvl w:ilvl="4">
      <w:start w:val="1"/>
      <w:numFmt w:val="lowerLetter"/>
      <w:lvlText w:val="%5)"/>
      <w:lvlJc w:val="left"/>
      <w:pPr>
        <w:tabs>
          <w:tab w:val="left" w:pos="2325"/>
        </w:tabs>
        <w:ind w:left="2325" w:hanging="420"/>
      </w:pPr>
    </w:lvl>
    <w:lvl w:ilvl="5">
      <w:start w:val="1"/>
      <w:numFmt w:val="lowerRoman"/>
      <w:lvlText w:val="%6."/>
      <w:lvlJc w:val="right"/>
      <w:pPr>
        <w:tabs>
          <w:tab w:val="left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left" w:pos="3165"/>
        </w:tabs>
        <w:ind w:left="3165" w:hanging="420"/>
      </w:pPr>
    </w:lvl>
    <w:lvl w:ilvl="7">
      <w:start w:val="1"/>
      <w:numFmt w:val="lowerLetter"/>
      <w:lvlText w:val="%8)"/>
      <w:lvlJc w:val="left"/>
      <w:pPr>
        <w:tabs>
          <w:tab w:val="left" w:pos="3585"/>
        </w:tabs>
        <w:ind w:left="3585" w:hanging="420"/>
      </w:pPr>
    </w:lvl>
    <w:lvl w:ilvl="8">
      <w:start w:val="1"/>
      <w:numFmt w:val="lowerRoman"/>
      <w:lvlText w:val="%9."/>
      <w:lvlJc w:val="right"/>
      <w:pPr>
        <w:tabs>
          <w:tab w:val="left" w:pos="4005"/>
        </w:tabs>
        <w:ind w:left="4005" w:hanging="42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95"/>
  <w:drawingGridVerticalSpacing w:val="28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6DD"/>
    <w:rsid w:val="000069E9"/>
    <w:rsid w:val="00014979"/>
    <w:rsid w:val="00040331"/>
    <w:rsid w:val="00054C42"/>
    <w:rsid w:val="000A3363"/>
    <w:rsid w:val="000B11C5"/>
    <w:rsid w:val="000C76DD"/>
    <w:rsid w:val="00132B35"/>
    <w:rsid w:val="001F4D7F"/>
    <w:rsid w:val="001F5E88"/>
    <w:rsid w:val="001F7B6F"/>
    <w:rsid w:val="0022238F"/>
    <w:rsid w:val="002532EC"/>
    <w:rsid w:val="00281CF2"/>
    <w:rsid w:val="00287CE1"/>
    <w:rsid w:val="002B7290"/>
    <w:rsid w:val="002D2F27"/>
    <w:rsid w:val="00326019"/>
    <w:rsid w:val="003276F6"/>
    <w:rsid w:val="0035500A"/>
    <w:rsid w:val="003B6BF1"/>
    <w:rsid w:val="003C14EF"/>
    <w:rsid w:val="0044069E"/>
    <w:rsid w:val="00441D77"/>
    <w:rsid w:val="004519BD"/>
    <w:rsid w:val="004A290A"/>
    <w:rsid w:val="004A29B9"/>
    <w:rsid w:val="004C1DBE"/>
    <w:rsid w:val="004C3BE1"/>
    <w:rsid w:val="004D1958"/>
    <w:rsid w:val="004E1A91"/>
    <w:rsid w:val="005704E2"/>
    <w:rsid w:val="00587C5E"/>
    <w:rsid w:val="005D595C"/>
    <w:rsid w:val="00621C41"/>
    <w:rsid w:val="00631377"/>
    <w:rsid w:val="00671D62"/>
    <w:rsid w:val="006B132C"/>
    <w:rsid w:val="006D1721"/>
    <w:rsid w:val="007114E3"/>
    <w:rsid w:val="00782275"/>
    <w:rsid w:val="007A1072"/>
    <w:rsid w:val="007B66F3"/>
    <w:rsid w:val="007D25DB"/>
    <w:rsid w:val="00805C33"/>
    <w:rsid w:val="008179F6"/>
    <w:rsid w:val="00842D60"/>
    <w:rsid w:val="00866787"/>
    <w:rsid w:val="00911FA1"/>
    <w:rsid w:val="00957B31"/>
    <w:rsid w:val="0096317F"/>
    <w:rsid w:val="009A3AF5"/>
    <w:rsid w:val="00A06FE8"/>
    <w:rsid w:val="00A37E8D"/>
    <w:rsid w:val="00AC47FD"/>
    <w:rsid w:val="00AE339E"/>
    <w:rsid w:val="00B40219"/>
    <w:rsid w:val="00B50709"/>
    <w:rsid w:val="00B6599F"/>
    <w:rsid w:val="00B91939"/>
    <w:rsid w:val="00BB04C9"/>
    <w:rsid w:val="00BC72A3"/>
    <w:rsid w:val="00BD26AA"/>
    <w:rsid w:val="00BE4B2B"/>
    <w:rsid w:val="00C17870"/>
    <w:rsid w:val="00C2455D"/>
    <w:rsid w:val="00C27C21"/>
    <w:rsid w:val="00C30807"/>
    <w:rsid w:val="00C50771"/>
    <w:rsid w:val="00C82306"/>
    <w:rsid w:val="00C97B59"/>
    <w:rsid w:val="00D00227"/>
    <w:rsid w:val="00D12996"/>
    <w:rsid w:val="00D15202"/>
    <w:rsid w:val="00D37A8E"/>
    <w:rsid w:val="00D94830"/>
    <w:rsid w:val="00DB435D"/>
    <w:rsid w:val="00E54A5D"/>
    <w:rsid w:val="00E97839"/>
    <w:rsid w:val="00ED73FA"/>
    <w:rsid w:val="00EE1249"/>
    <w:rsid w:val="00F079AF"/>
    <w:rsid w:val="00F10840"/>
    <w:rsid w:val="00F13A0C"/>
    <w:rsid w:val="00F315F5"/>
    <w:rsid w:val="00F62256"/>
    <w:rsid w:val="00F72DBF"/>
    <w:rsid w:val="00FD7E0E"/>
    <w:rsid w:val="00FE2546"/>
    <w:rsid w:val="1547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Document Map"/>
    <w:basedOn w:val="a1"/>
    <w:semiHidden/>
    <w:pPr>
      <w:shd w:val="clear" w:color="auto" w:fill="000080"/>
    </w:pPr>
  </w:style>
  <w:style w:type="paragraph" w:styleId="a6">
    <w:name w:val="Body Text"/>
    <w:basedOn w:val="a1"/>
    <w:rPr>
      <w:rFonts w:eastAsia="隶书"/>
      <w:b/>
      <w:sz w:val="44"/>
    </w:rPr>
  </w:style>
  <w:style w:type="paragraph" w:styleId="a7">
    <w:name w:val="footer"/>
    <w:basedOn w:val="a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1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9">
    <w:name w:val="Normal (Web)"/>
    <w:basedOn w:val="a1"/>
    <w:pPr>
      <w:widowControl/>
      <w:spacing w:before="75"/>
      <w:ind w:left="150" w:right="150"/>
      <w:jc w:val="left"/>
    </w:pPr>
    <w:rPr>
      <w:rFonts w:ascii="Tahoma" w:hAnsi="Tahoma" w:cs="Tahoma"/>
      <w:color w:val="000000"/>
      <w:kern w:val="0"/>
      <w:sz w:val="17"/>
      <w:szCs w:val="17"/>
    </w:rPr>
  </w:style>
  <w:style w:type="character" w:styleId="aa">
    <w:name w:val="page number"/>
    <w:basedOn w:val="a2"/>
  </w:style>
  <w:style w:type="character" w:styleId="ab">
    <w:name w:val="Hyperlink"/>
    <w:basedOn w:val="a2"/>
    <w:rPr>
      <w:color w:val="0000FF"/>
      <w:u w:val="single"/>
    </w:rPr>
  </w:style>
  <w:style w:type="paragraph" w:customStyle="1" w:styleId="a">
    <w:name w:val="*题型说明"/>
    <w:basedOn w:val="a1"/>
    <w:next w:val="a1"/>
    <w:pPr>
      <w:numPr>
        <w:numId w:val="1"/>
      </w:numPr>
      <w:tabs>
        <w:tab w:val="clear" w:pos="360"/>
        <w:tab w:val="left" w:pos="475"/>
      </w:tabs>
      <w:spacing w:after="120" w:line="360" w:lineRule="exact"/>
    </w:pPr>
    <w:rPr>
      <w:rFonts w:ascii="Courier New" w:eastAsia="黑体" w:hAnsi="Courier New"/>
      <w:sz w:val="24"/>
    </w:rPr>
  </w:style>
  <w:style w:type="paragraph" w:customStyle="1" w:styleId="ac">
    <w:name w:val="填空题"/>
    <w:basedOn w:val="a1"/>
    <w:pPr>
      <w:spacing w:after="120"/>
      <w:ind w:firstLine="425"/>
      <w:jc w:val="left"/>
    </w:pPr>
    <w:rPr>
      <w:sz w:val="24"/>
    </w:rPr>
  </w:style>
  <w:style w:type="paragraph" w:customStyle="1" w:styleId="a0">
    <w:name w:val="计算题"/>
    <w:basedOn w:val="a1"/>
    <w:next w:val="a1"/>
    <w:pPr>
      <w:numPr>
        <w:numId w:val="2"/>
      </w:numPr>
    </w:pPr>
  </w:style>
  <w:style w:type="paragraph" w:customStyle="1" w:styleId="ad">
    <w:name w:val="案例"/>
    <w:basedOn w:val="a0"/>
    <w:pPr>
      <w:numPr>
        <w:numId w:val="0"/>
      </w:numPr>
      <w:ind w:left="425" w:firstLine="42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Document Map"/>
    <w:basedOn w:val="a1"/>
    <w:semiHidden/>
    <w:pPr>
      <w:shd w:val="clear" w:color="auto" w:fill="000080"/>
    </w:pPr>
  </w:style>
  <w:style w:type="paragraph" w:styleId="a6">
    <w:name w:val="Body Text"/>
    <w:basedOn w:val="a1"/>
    <w:rPr>
      <w:rFonts w:eastAsia="隶书"/>
      <w:b/>
      <w:sz w:val="44"/>
    </w:rPr>
  </w:style>
  <w:style w:type="paragraph" w:styleId="a7">
    <w:name w:val="footer"/>
    <w:basedOn w:val="a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1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9">
    <w:name w:val="Normal (Web)"/>
    <w:basedOn w:val="a1"/>
    <w:pPr>
      <w:widowControl/>
      <w:spacing w:before="75"/>
      <w:ind w:left="150" w:right="150"/>
      <w:jc w:val="left"/>
    </w:pPr>
    <w:rPr>
      <w:rFonts w:ascii="Tahoma" w:hAnsi="Tahoma" w:cs="Tahoma"/>
      <w:color w:val="000000"/>
      <w:kern w:val="0"/>
      <w:sz w:val="17"/>
      <w:szCs w:val="17"/>
    </w:rPr>
  </w:style>
  <w:style w:type="character" w:styleId="aa">
    <w:name w:val="page number"/>
    <w:basedOn w:val="a2"/>
  </w:style>
  <w:style w:type="character" w:styleId="ab">
    <w:name w:val="Hyperlink"/>
    <w:basedOn w:val="a2"/>
    <w:rPr>
      <w:color w:val="0000FF"/>
      <w:u w:val="single"/>
    </w:rPr>
  </w:style>
  <w:style w:type="paragraph" w:customStyle="1" w:styleId="a">
    <w:name w:val="*题型说明"/>
    <w:basedOn w:val="a1"/>
    <w:next w:val="a1"/>
    <w:pPr>
      <w:numPr>
        <w:numId w:val="1"/>
      </w:numPr>
      <w:tabs>
        <w:tab w:val="clear" w:pos="360"/>
        <w:tab w:val="left" w:pos="475"/>
      </w:tabs>
      <w:spacing w:after="120" w:line="360" w:lineRule="exact"/>
    </w:pPr>
    <w:rPr>
      <w:rFonts w:ascii="Courier New" w:eastAsia="黑体" w:hAnsi="Courier New"/>
      <w:sz w:val="24"/>
    </w:rPr>
  </w:style>
  <w:style w:type="paragraph" w:customStyle="1" w:styleId="ac">
    <w:name w:val="填空题"/>
    <w:basedOn w:val="a1"/>
    <w:pPr>
      <w:spacing w:after="120"/>
      <w:ind w:firstLine="425"/>
      <w:jc w:val="left"/>
    </w:pPr>
    <w:rPr>
      <w:sz w:val="24"/>
    </w:rPr>
  </w:style>
  <w:style w:type="paragraph" w:customStyle="1" w:styleId="a0">
    <w:name w:val="计算题"/>
    <w:basedOn w:val="a1"/>
    <w:next w:val="a1"/>
    <w:pPr>
      <w:numPr>
        <w:numId w:val="2"/>
      </w:numPr>
    </w:pPr>
  </w:style>
  <w:style w:type="paragraph" w:customStyle="1" w:styleId="ad">
    <w:name w:val="案例"/>
    <w:basedOn w:val="a0"/>
    <w:pPr>
      <w:numPr>
        <w:numId w:val="0"/>
      </w:numPr>
      <w:ind w:left="425" w:firstLine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OA2012&#20989;&#25480;\2012&#19978;&#24405;&#21046;&#35838;&#20214;&#35201;&#27714;\2012&#19978;&#24405;&#21046;&#35838;&#20214;&#35201;&#27714;\&#38468;&#20214;3&#12289;&#21508;&#31867;&#25945;&#23398;&#36164;&#26009;&#33539;&#20363;&#21450;&#27169;&#29256;\&#20989;&#25480;&#35797;&#21367;&#27169;&#26495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函授试卷模板</Template>
  <TotalTime>56</TotalTime>
  <Pages>3</Pages>
  <Words>543</Words>
  <Characters>3097</Characters>
  <Application>Microsoft Office Word</Application>
  <DocSecurity>0</DocSecurity>
  <Lines>25</Lines>
  <Paragraphs>7</Paragraphs>
  <ScaleCrop>false</ScaleCrop>
  <Manager>陈翠微</Manager>
  <Company>嘉兴学院成人教育学院教务部</Company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嘉兴学院成人教育学院试卷模板</dc:title>
  <dc:subject>试卷</dc:subject>
  <dc:creator>计算机实验中心</dc:creator>
  <cp:lastModifiedBy>admin</cp:lastModifiedBy>
  <cp:revision>11</cp:revision>
  <cp:lastPrinted>2002-05-09T01:10:00Z</cp:lastPrinted>
  <dcterms:created xsi:type="dcterms:W3CDTF">2016-06-12T00:49:00Z</dcterms:created>
  <dcterms:modified xsi:type="dcterms:W3CDTF">2022-06-06T08:52:00Z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纸张大小">
    <vt:lpwstr>8开（宽39×高27厘米）</vt:lpwstr>
  </property>
  <property fmtid="{D5CDD505-2E9C-101B-9397-08002B2CF9AE}" pid="3" name="印制方式">
    <vt:lpwstr>单面打印</vt:lpwstr>
  </property>
  <property fmtid="{D5CDD505-2E9C-101B-9397-08002B2CF9AE}" pid="4" name="打印机型">
    <vt:lpwstr>针式</vt:lpwstr>
  </property>
  <property fmtid="{D5CDD505-2E9C-101B-9397-08002B2CF9AE}" pid="5" name="试卷形式">
    <vt:lpwstr>复合式（卷上直接答题）</vt:lpwstr>
  </property>
  <property fmtid="{D5CDD505-2E9C-101B-9397-08002B2CF9AE}" pid="6" name="KSOProductBuildVer">
    <vt:lpwstr>2052-11.1.0.11365</vt:lpwstr>
  </property>
  <property fmtid="{D5CDD505-2E9C-101B-9397-08002B2CF9AE}" pid="7" name="ICV">
    <vt:lpwstr>6EF4F5420CE14E2C943F3BEA25B5996F</vt:lpwstr>
  </property>
</Properties>
</file>