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0" w:rsidRDefault="000730A0">
      <w:pPr>
        <w:spacing w:line="480" w:lineRule="exact"/>
        <w:jc w:val="distribute"/>
        <w:rPr>
          <w:rFonts w:ascii="Arial" w:hAnsi="Arial"/>
          <w:b/>
          <w:sz w:val="36"/>
        </w:rPr>
      </w:pPr>
    </w:p>
    <w:p w:rsidR="000730A0" w:rsidRDefault="00815C8C">
      <w:pPr>
        <w:spacing w:line="400" w:lineRule="exact"/>
        <w:jc w:val="center"/>
        <w:rPr>
          <w:rFonts w:ascii="Arial" w:hAnsi="Arial"/>
          <w:b/>
        </w:rPr>
      </w:pPr>
      <w:r>
        <w:rPr>
          <w:rFonts w:ascii="Arial" w:hAnsi="Arial" w:hint="eastAsia"/>
          <w:b/>
          <w:sz w:val="32"/>
        </w:rPr>
        <w:t>《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马克思主义基本原理</w:t>
      </w:r>
      <w:r>
        <w:rPr>
          <w:rFonts w:ascii="Arial" w:hAnsi="Arial" w:hint="eastAsia"/>
          <w:b/>
          <w:sz w:val="32"/>
        </w:rPr>
        <w:t>》试题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材料分析题：（共两题，每题50分）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第一题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>问：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（1）从唯物辩证法的角度分析“巧用大循环，处理不再难”中“巧”在何处？（25分）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（2）当你在生活中遇到难题和矛盾时，上述事例对你有何启示？（25分）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/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0730A0">
      <w:pPr>
        <w:rPr>
          <w:sz w:val="28"/>
          <w:szCs w:val="28"/>
        </w:rPr>
      </w:pPr>
    </w:p>
    <w:p w:rsidR="000730A0" w:rsidRDefault="00815C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第二题</w:t>
      </w:r>
    </w:p>
    <w:p w:rsidR="000730A0" w:rsidRDefault="00815C8C">
      <w:pPr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材料1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lastRenderedPageBreak/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（1）如何看待改革开放进程中的“中国式奇迹”与“中国式难题”？(25分）</w:t>
      </w:r>
    </w:p>
    <w:p w:rsidR="000730A0" w:rsidRDefault="00815C8C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（2）运用社会基本矛盾原理分析为什么“改革开放只有进行时、没有完成时”？（25分）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Pr="00E235F0" w:rsidRDefault="00E235F0">
      <w:pPr>
        <w:rPr>
          <w:rFonts w:ascii="仿宋" w:eastAsia="仿宋" w:hAnsi="仿宋" w:cs="仿宋"/>
          <w:color w:val="FF0000"/>
          <w:sz w:val="24"/>
        </w:rPr>
      </w:pPr>
      <w:r w:rsidRPr="00E235F0">
        <w:rPr>
          <w:rFonts w:ascii="仿宋" w:eastAsia="仿宋" w:hAnsi="仿宋" w:cs="仿宋"/>
          <w:color w:val="FF0000"/>
          <w:sz w:val="24"/>
        </w:rPr>
        <w:t>参考答案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（1）矛盾是事物的普遍本质，矛盾普遍存在，我们应当正视矛盾，承认秸秆、菌渣以及山林等问题的存在；矛盾又具有特殊性，我们要分析矛盾的特殊性，要在事物发展过程中分清主次、善于利用不同的方法解决不同的矛盾，集中有限精力重点解决主要问题、突出问题，同时也要兼顾次要问题，具体问题具体分析。“巧用大循环”过程中，从秸秆到菌菇，从菌渣、猪粪到有机肥，再从有机肥到有机果业，因地制宜实现了合理循环。</w:t>
      </w:r>
      <w:r>
        <w:rPr>
          <w:rFonts w:ascii="仿宋" w:eastAsia="仿宋" w:hAnsi="仿宋" w:cs="仿宋"/>
          <w:sz w:val="24"/>
        </w:rPr>
        <w:t>(</w:t>
      </w:r>
      <w:r>
        <w:rPr>
          <w:rFonts w:ascii="仿宋" w:eastAsia="仿宋" w:hAnsi="仿宋" w:cs="仿宋" w:hint="eastAsia"/>
          <w:sz w:val="24"/>
        </w:rPr>
        <w:t xml:space="preserve">11分 </w:t>
      </w:r>
      <w:r>
        <w:rPr>
          <w:rFonts w:ascii="仿宋" w:eastAsia="仿宋" w:hAnsi="仿宋" w:cs="仿宋"/>
          <w:sz w:val="24"/>
        </w:rPr>
        <w:t>)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矛盾双方就有同一性，在一定条件下可以相互转化。材料中人们在尊重客观规律的基础上，充分发挥了主观能动性，创造了实现矛盾双方相互转化的有利条件，促进了最有利于事物发展的状态。（7分）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推动事物的发展。内因是事物发展的根本原因，外因是事物变化的条件，内外因共同作用推动事物发展。材料中秸秆变成菌菇培育的原料再变成有机肥，有其内在关联，同时也离不开人们发挥能动性、招商引资加大投入这一重要条件。（7分）</w:t>
      </w:r>
    </w:p>
    <w:p w:rsidR="000730A0" w:rsidRDefault="00815C8C">
      <w:pPr>
        <w:numPr>
          <w:ilvl w:val="0"/>
          <w:numId w:val="1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矛盾分析法是唯物辩证法的根本方法。我们全面而深刻地分析事物的矛盾，善于分析矛盾的特殊性，看到矛盾双方的同一性，创造有利条件解决矛盾。一方面，我们要正确对待事物发展整个过程中的不同矛盾，全面协调解决事物发展过程中的各种矛盾；另一方面，我们又要准确把握解决问题的关键。（17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主观能动性与客观规律性是人们认识和实践的重大问题。发挥人的主观能动性必须从事物的客观实际出发、以尊重客观规律为前提，只有深刻而正确地认识、掌握和利用事物的发展规律，才能有效地发挥主观能动性。我们只有在认真分析事物发展规律的基础上，充分发挥主观能动性，将革命的热情和科学的态度结合起来，才能不断解决问题。（18分）</w:t>
      </w:r>
    </w:p>
    <w:p w:rsidR="000730A0" w:rsidRDefault="000730A0">
      <w:pPr>
        <w:rPr>
          <w:rFonts w:ascii="仿宋" w:eastAsia="仿宋" w:hAnsi="仿宋" w:cs="仿宋"/>
          <w:sz w:val="24"/>
        </w:rPr>
      </w:pPr>
    </w:p>
    <w:p w:rsidR="000730A0" w:rsidRDefault="00815C8C">
      <w:pPr>
        <w:numPr>
          <w:ilvl w:val="0"/>
          <w:numId w:val="2"/>
        </w:num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1）在改革开放的进程中，我们既取得了辉煌的“中国式奇迹”，又面临着诸多“中国式难题”。对此，我们应辩证对待，清醒认识。十一届三中全会以来，我国通过改革开放取得了“中国式奇迹”：经济平稳较快发展。综合国力大幅提升，改革开放取得重大进展。农村综合改革、集体林权制度改革、国有企业改革</w:t>
      </w:r>
      <w:r>
        <w:rPr>
          <w:rFonts w:ascii="仿宋" w:eastAsia="仿宋" w:hAnsi="仿宋" w:cs="仿宋" w:hint="eastAsia"/>
          <w:sz w:val="24"/>
        </w:rPr>
        <w:lastRenderedPageBreak/>
        <w:t>不断深化，非公有制经济健康发展。开放型经济达到新水平，进出口总额跃居世界第二位。人民生活水平显著提高。民主法制建设迈出新步伐。文化建设迈上新台阶。社会建设取得新进步。这些成就都是改革开放取得的辉煌成果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同时，必须清醒看到，我们工作中还存在许多不足，前进道路上还有不少困难和问题。主要是：发展不平衡、不协调、不可持续问题依然突出，科技创新能力不强，产业结构不合理，农业基础依然薄弱，资源环境约束加剧，制约科学发展的体制机制障碍较多，深化改革开放和转变经济发展方式任务艰巨；城乡区域发展差距和居民收入分配差距依然较大；社会矛盾明显增多，教育、就业、社会保障、医疗、住房等关系群众切身利益的问题较多，部分群众生活比较论难；一些领域存在道德失范、诚信缺失现象；少数党员干部理想信念动摇、宗旨意识淡薄，形式主义、官僚主义问题突出，奢侈浪费现象严重，反腐败斗争形势依然严峻。对这些困难和问题，我们必须高度重视，通过进一步改革认真加以解决。（15分）</w:t>
      </w:r>
    </w:p>
    <w:p w:rsidR="000730A0" w:rsidRDefault="00815C8C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（2）我国社会主义改造完成以后，社会主义社会的基本矛盾仍然是生产力和生产关系之间的矛盾、上层建筑和经济基础之间的矛盾，它们表现在社会生活的各个方面，是推动社会主义社会不断前进的根本动力。这就决定了我们必须通过改革推动社会发展。（5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社会主义社会的基本矛盾性质是非对抗性的，具有“又相适应又相矛盾”的特点，可以通过社会主义制度本身即改革解决社会基本矛盾。也就是说，我们既不能走封闭僵化的老路，也不能走改旗易帜的邪路，只能走中国特色社会主义道路。改革必须坚持社会主义方向，是社会主义制度的自我完善和发展。全面深化改革，必须立足于我国长期处于社会主义初级阶段这个最大实际，坚持发展仍是解决我国所有问题的关键这个重大战略判断，以经济建设为中心，发挥经济体制改革牵引作用，推动生产关系同生产力、上层建筑同经济基础相适应，推动经济社会持续健康发展。（10分）</w:t>
      </w:r>
    </w:p>
    <w:p w:rsidR="000730A0" w:rsidRDefault="00815C8C">
      <w:pPr>
        <w:ind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问题就是矛盾。社会主义社会的基本矛盾是推动社会主义社会不断前进的根本动力。改革是由问题倒逼而产生，又在不断解决问题中得以深化。改革开放是坚持和发展中国特色社会主义的必由之路。没有改革开放，就没有中国的今天，也就没有中国的明天。“改革开放是一项长期的、艰巨的、繁重的事业，必须一代又一代接力干下去。旧的问题解决了，新的问题又会产生”，发展永无止境、实践永无止境，认识也永无止境。“改革开放只有进行时、没有完成时”。（10分）</w:t>
      </w:r>
    </w:p>
    <w:sectPr w:rsidR="000730A0" w:rsidSect="00395A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8BE" w:rsidRDefault="008038BE" w:rsidP="00E235F0">
      <w:r>
        <w:separator/>
      </w:r>
    </w:p>
  </w:endnote>
  <w:endnote w:type="continuationSeparator" w:id="1">
    <w:p w:rsidR="008038BE" w:rsidRDefault="008038BE" w:rsidP="00E2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8BE" w:rsidRDefault="008038BE" w:rsidP="00E235F0">
      <w:r>
        <w:separator/>
      </w:r>
    </w:p>
  </w:footnote>
  <w:footnote w:type="continuationSeparator" w:id="1">
    <w:p w:rsidR="008038BE" w:rsidRDefault="008038BE" w:rsidP="00E235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8C81EDD"/>
    <w:multiLevelType w:val="singleLevel"/>
    <w:tmpl w:val="C8C81EDD"/>
    <w:lvl w:ilvl="0">
      <w:start w:val="2"/>
      <w:numFmt w:val="decimal"/>
      <w:suff w:val="nothing"/>
      <w:lvlText w:val="（%1）"/>
      <w:lvlJc w:val="left"/>
    </w:lvl>
  </w:abstractNum>
  <w:abstractNum w:abstractNumId="1">
    <w:nsid w:val="34EB617F"/>
    <w:multiLevelType w:val="singleLevel"/>
    <w:tmpl w:val="34EB617F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68E"/>
    <w:rsid w:val="000730A0"/>
    <w:rsid w:val="00395A9B"/>
    <w:rsid w:val="00534D97"/>
    <w:rsid w:val="008038BE"/>
    <w:rsid w:val="00815C8C"/>
    <w:rsid w:val="00B85134"/>
    <w:rsid w:val="00B93598"/>
    <w:rsid w:val="00C42ADE"/>
    <w:rsid w:val="00DE175A"/>
    <w:rsid w:val="00E235F0"/>
    <w:rsid w:val="00F3368E"/>
    <w:rsid w:val="00F36F8C"/>
    <w:rsid w:val="17DB44F9"/>
    <w:rsid w:val="24FB40EF"/>
    <w:rsid w:val="3F113680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9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95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95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95A9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95A9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xhy</cp:lastModifiedBy>
  <cp:revision>5</cp:revision>
  <dcterms:created xsi:type="dcterms:W3CDTF">2020-04-29T13:37:00Z</dcterms:created>
  <dcterms:modified xsi:type="dcterms:W3CDTF">2022-06-27T09:03:00Z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